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EC" w:rsidRPr="00E365DB" w:rsidRDefault="00F02BEC" w:rsidP="00F02BEC">
      <w:pPr>
        <w:pStyle w:val="western"/>
        <w:spacing w:before="0" w:after="0" w:line="283" w:lineRule="exact"/>
        <w:ind w:left="4254"/>
        <w:rPr>
          <w:rFonts w:ascii="Arial" w:hAnsi="Arial" w:cs="Arial"/>
          <w:sz w:val="16"/>
          <w:szCs w:val="16"/>
        </w:rPr>
      </w:pPr>
      <w:r w:rsidRPr="00E365DB">
        <w:rPr>
          <w:rFonts w:ascii="Arial" w:hAnsi="Arial" w:cs="Arial"/>
          <w:sz w:val="16"/>
          <w:szCs w:val="16"/>
        </w:rPr>
        <w:t>Załącznik nr 2-</w:t>
      </w:r>
      <w:r w:rsidR="00CD310C">
        <w:rPr>
          <w:rFonts w:ascii="Arial" w:hAnsi="Arial" w:cs="Arial"/>
          <w:sz w:val="16"/>
          <w:szCs w:val="16"/>
        </w:rPr>
        <w:t>GP-11</w:t>
      </w:r>
      <w:r w:rsidRPr="00E365DB">
        <w:rPr>
          <w:rFonts w:ascii="Arial" w:hAnsi="Arial" w:cs="Arial"/>
          <w:sz w:val="16"/>
          <w:szCs w:val="16"/>
        </w:rPr>
        <w:t xml:space="preserve">  wzór formularza właściwości techniczno - użytkowych.</w:t>
      </w:r>
    </w:p>
    <w:p w:rsidR="00F02BEC" w:rsidRPr="00E365DB" w:rsidRDefault="00F02BEC" w:rsidP="00F02BEC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 w:rsidRPr="00E365DB">
        <w:rPr>
          <w:rFonts w:ascii="Arial" w:hAnsi="Arial" w:cs="Arial"/>
          <w:i w:val="0"/>
          <w:iCs w:val="0"/>
          <w:sz w:val="22"/>
          <w:szCs w:val="22"/>
        </w:rPr>
        <w:t>Nazwa Wykonawcy</w:t>
      </w:r>
    </w:p>
    <w:p w:rsidR="00F02BEC" w:rsidRPr="00E365DB" w:rsidRDefault="00F02BEC" w:rsidP="00F02BEC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E365DB">
        <w:rPr>
          <w:rFonts w:ascii="Arial" w:hAnsi="Arial" w:cs="Arial"/>
          <w:b/>
          <w:bCs/>
          <w:i w:val="0"/>
          <w:iCs w:val="0"/>
          <w:sz w:val="22"/>
          <w:szCs w:val="22"/>
        </w:rPr>
        <w:t>WŁAŚCIWOŚCI TECHNICZNO - UŻYTKOWE</w:t>
      </w:r>
    </w:p>
    <w:p w:rsidR="00F02BEC" w:rsidRPr="00E365DB" w:rsidRDefault="00F02BEC" w:rsidP="00F02BEC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E365D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urządzeń objętych Częścią   </w:t>
      </w:r>
      <w:r w:rsidR="00CD310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11 </w:t>
      </w:r>
      <w:r w:rsidRPr="00E365D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zamówienia</w:t>
      </w:r>
    </w:p>
    <w:p w:rsidR="00F02BEC" w:rsidRPr="00E365DB" w:rsidRDefault="00CD310C" w:rsidP="00F02BEC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F02BEC" w:rsidRPr="00E365DB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 aparatu ultrasonograficznego (USG) ginekologicznego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– 1 sztuka</w:t>
      </w:r>
    </w:p>
    <w:p w:rsidR="00F02BEC" w:rsidRPr="00E365DB" w:rsidRDefault="00F02BEC" w:rsidP="00F02BEC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color w:val="auto"/>
          <w:sz w:val="22"/>
          <w:szCs w:val="22"/>
          <w:lang w:val="pl-PL"/>
        </w:rPr>
      </w:pPr>
    </w:p>
    <w:p w:rsidR="00F02BEC" w:rsidRPr="00E365DB" w:rsidRDefault="00F02BEC" w:rsidP="00F02BEC">
      <w:pPr>
        <w:pStyle w:val="Standard"/>
        <w:spacing w:line="283" w:lineRule="exact"/>
        <w:jc w:val="both"/>
        <w:rPr>
          <w:color w:val="auto"/>
          <w:lang w:val="pl-PL"/>
        </w:rPr>
      </w:pPr>
      <w:r w:rsidRPr="00E365DB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Nazwa oferowanego urządzenia:</w:t>
      </w:r>
      <w:r w:rsidRPr="00E365DB">
        <w:rPr>
          <w:rFonts w:ascii="Arial" w:hAnsi="Arial" w:cs="Arial"/>
          <w:color w:val="auto"/>
          <w:sz w:val="22"/>
          <w:szCs w:val="22"/>
          <w:lang w:val="pl-PL"/>
        </w:rPr>
        <w:t xml:space="preserve"> ................................................</w:t>
      </w:r>
    </w:p>
    <w:p w:rsidR="00F02BEC" w:rsidRPr="00E365DB" w:rsidRDefault="00F02BEC" w:rsidP="00F02BEC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E365DB"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 w:rsidRPr="00E365DB"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 w:rsidRPr="00E365DB"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 w:rsidRPr="00E365DB"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</w:p>
    <w:p w:rsidR="00F02BEC" w:rsidRPr="00E365DB" w:rsidRDefault="00F02BEC" w:rsidP="00F02BEC">
      <w:pPr>
        <w:pStyle w:val="western"/>
        <w:spacing w:before="0" w:after="0" w:line="283" w:lineRule="exact"/>
        <w:rPr>
          <w:rFonts w:ascii="Arial" w:hAnsi="Arial" w:cs="Arial"/>
          <w:b/>
          <w:i w:val="0"/>
          <w:iCs w:val="0"/>
          <w:sz w:val="22"/>
          <w:szCs w:val="22"/>
        </w:rPr>
      </w:pPr>
      <w:r w:rsidRPr="00E365DB"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 w:rsidRPr="00E365DB"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F02BEC" w:rsidRPr="00E365DB" w:rsidRDefault="00F02BEC" w:rsidP="00F02BEC">
      <w:pPr>
        <w:pStyle w:val="western"/>
        <w:spacing w:before="0" w:after="0" w:line="283" w:lineRule="exact"/>
        <w:ind w:left="3545" w:firstLine="709"/>
        <w:rPr>
          <w:rFonts w:ascii="Arial" w:hAnsi="Arial" w:cs="Arial"/>
          <w:iCs w:val="0"/>
        </w:rPr>
      </w:pPr>
    </w:p>
    <w:p w:rsidR="00F02BEC" w:rsidRPr="00E365DB" w:rsidRDefault="00F02BEC" w:rsidP="00F02BEC">
      <w:pPr>
        <w:pStyle w:val="western"/>
        <w:spacing w:before="0" w:after="0" w:line="283" w:lineRule="exact"/>
        <w:rPr>
          <w:rFonts w:ascii="Arial" w:hAnsi="Arial" w:cs="Arial"/>
          <w:b/>
          <w:i w:val="0"/>
          <w:iCs w:val="0"/>
          <w:sz w:val="22"/>
          <w:szCs w:val="22"/>
        </w:rPr>
      </w:pPr>
    </w:p>
    <w:tbl>
      <w:tblPr>
        <w:tblW w:w="114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6"/>
        <w:gridCol w:w="6236"/>
        <w:gridCol w:w="1986"/>
        <w:gridCol w:w="2267"/>
      </w:tblGrid>
      <w:tr w:rsidR="00F02BEC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EC" w:rsidRPr="00E365DB" w:rsidRDefault="00F02BEC">
            <w:pPr>
              <w:jc w:val="center"/>
              <w:rPr>
                <w:rFonts w:ascii="Arial" w:hAnsi="Arial" w:cs="Arial"/>
                <w:b/>
              </w:rPr>
            </w:pPr>
            <w:r w:rsidRPr="00E365DB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EC" w:rsidRPr="00E365DB" w:rsidRDefault="00F02BEC">
            <w:pPr>
              <w:jc w:val="center"/>
              <w:rPr>
                <w:rFonts w:ascii="Arial" w:hAnsi="Arial" w:cs="Arial"/>
                <w:b/>
              </w:rPr>
            </w:pPr>
            <w:r w:rsidRPr="00E365DB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EC" w:rsidRPr="00E365DB" w:rsidRDefault="00F02BEC">
            <w:pPr>
              <w:jc w:val="center"/>
            </w:pPr>
            <w:r w:rsidRPr="00E365DB">
              <w:rPr>
                <w:rFonts w:ascii="Arial" w:hAnsi="Arial" w:cs="Arial"/>
                <w:b/>
                <w:bCs/>
                <w:iCs/>
              </w:rPr>
              <w:t>Wartość lub zakres wartości wymaganych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EC" w:rsidRPr="00E365DB" w:rsidRDefault="00F02BEC">
            <w:pPr>
              <w:tabs>
                <w:tab w:val="left" w:pos="3487"/>
              </w:tabs>
              <w:jc w:val="center"/>
            </w:pPr>
            <w:r w:rsidRPr="00E365DB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F02BEC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C" w:rsidRPr="00E365DB" w:rsidRDefault="00F02BEC">
            <w:pPr>
              <w:pStyle w:val="Akapitzlist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EC" w:rsidRPr="00E365DB" w:rsidRDefault="00F02BEC">
            <w:pPr>
              <w:spacing w:after="100" w:afterAutospacing="1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E365DB">
              <w:rPr>
                <w:rFonts w:ascii="Calibri" w:eastAsia="GulimChe" w:hAnsi="Calibri" w:cs="Calibri"/>
                <w:sz w:val="22"/>
                <w:szCs w:val="22"/>
              </w:rPr>
              <w:t>Aparat fabrycznie nowy</w:t>
            </w:r>
            <w:r w:rsidR="00D208F5" w:rsidRPr="00E365DB">
              <w:rPr>
                <w:rFonts w:ascii="Calibri" w:eastAsia="GulimChe" w:hAnsi="Calibri" w:cs="Calibri"/>
                <w:sz w:val="22"/>
                <w:szCs w:val="22"/>
              </w:rPr>
              <w:t xml:space="preserve">, nie </w:t>
            </w:r>
            <w:proofErr w:type="spellStart"/>
            <w:r w:rsidR="00D208F5" w:rsidRPr="00E365DB">
              <w:rPr>
                <w:rFonts w:ascii="Calibri" w:eastAsia="GulimChe" w:hAnsi="Calibri" w:cs="Calibri"/>
                <w:sz w:val="22"/>
                <w:szCs w:val="22"/>
              </w:rPr>
              <w:t>rekondycjonowany</w:t>
            </w:r>
            <w:proofErr w:type="spellEnd"/>
            <w:r w:rsidRPr="00E365DB">
              <w:rPr>
                <w:rFonts w:ascii="Calibri" w:eastAsia="GulimChe" w:hAnsi="Calibri" w:cs="Calibri"/>
                <w:sz w:val="22"/>
                <w:szCs w:val="22"/>
              </w:rPr>
              <w:t>. Rok produkcji 2024</w:t>
            </w:r>
            <w:r w:rsidR="00D208F5" w:rsidRPr="00E365DB">
              <w:rPr>
                <w:rFonts w:ascii="Calibri" w:eastAsia="GulimChe" w:hAnsi="Calibri" w:cs="Calibri"/>
                <w:sz w:val="22"/>
                <w:szCs w:val="22"/>
              </w:rPr>
              <w:t>, wersja oprogramowania 2024, system operacyjny Windows 10 lub nowszy.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EC" w:rsidRPr="00E365DB" w:rsidRDefault="00F02BE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E365D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C" w:rsidRPr="00E365DB" w:rsidRDefault="00F02BEC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BEC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C" w:rsidRPr="00E365DB" w:rsidRDefault="00F02BEC">
            <w:pPr>
              <w:pStyle w:val="Akapitzlist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EC" w:rsidRPr="00E365DB" w:rsidRDefault="00F02BEC">
            <w:pPr>
              <w:jc w:val="both"/>
              <w:rPr>
                <w:rFonts w:ascii="Cambria" w:hAnsi="Cambria" w:cs="Calibri"/>
                <w:b/>
              </w:rPr>
            </w:pPr>
            <w:r w:rsidRPr="00E365DB">
              <w:rPr>
                <w:rFonts w:ascii="Cambria" w:hAnsi="Cambria" w:cs="Calibri"/>
                <w:b/>
              </w:rPr>
              <w:t xml:space="preserve">Konstrukcja aparatu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C" w:rsidRPr="00E365DB" w:rsidRDefault="00F02BEC">
            <w:pPr>
              <w:jc w:val="both"/>
              <w:rPr>
                <w:rFonts w:ascii="Cambria" w:hAnsi="Cambria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C" w:rsidRPr="00E365DB" w:rsidRDefault="00F02BEC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BEC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C" w:rsidRPr="00E365DB" w:rsidRDefault="00F02BEC" w:rsidP="00D70614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37" w:rsidRPr="00E365DB" w:rsidRDefault="00F02BEC" w:rsidP="000A1237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Aparat ultrasonograficzny przeznaczony do pracy na oddziale ginekologicznym. Wyposażony w oprogramowanie pomiarowe zautomatyzowane,</w:t>
            </w:r>
          </w:p>
          <w:p w:rsidR="000D07CE" w:rsidRPr="00E365DB" w:rsidRDefault="000D07CE" w:rsidP="000A1237">
            <w:pPr>
              <w:jc w:val="both"/>
              <w:rPr>
                <w:rFonts w:ascii="Cambria" w:hAnsi="Cambria" w:cs="Calibri"/>
              </w:rPr>
            </w:pPr>
          </w:p>
          <w:p w:rsidR="00F02BEC" w:rsidRPr="00E365DB" w:rsidRDefault="00F02BEC" w:rsidP="000A1237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 xml:space="preserve">Aparat stacjonarny o wadze nieprzekraczającej </w:t>
            </w:r>
            <w:r w:rsidR="00D208F5" w:rsidRPr="00E365DB">
              <w:rPr>
                <w:rFonts w:ascii="Cambria" w:hAnsi="Cambria" w:cs="Calibri"/>
              </w:rPr>
              <w:t>85</w:t>
            </w:r>
            <w:r w:rsidRPr="00E365DB">
              <w:rPr>
                <w:rFonts w:ascii="Cambria" w:hAnsi="Cambria" w:cs="Calibri"/>
              </w:rPr>
              <w:t xml:space="preserve"> </w:t>
            </w:r>
            <w:proofErr w:type="spellStart"/>
            <w:r w:rsidRPr="00E365DB">
              <w:rPr>
                <w:rFonts w:ascii="Cambria" w:hAnsi="Cambria" w:cs="Calibri"/>
              </w:rPr>
              <w:t>kg</w:t>
            </w:r>
            <w:proofErr w:type="spellEnd"/>
            <w:r w:rsidR="000A1237" w:rsidRPr="00E365DB">
              <w:rPr>
                <w:rFonts w:ascii="Cambria" w:hAnsi="Cambria" w:cs="Calibri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EC" w:rsidRPr="00E365DB" w:rsidRDefault="00F02BEC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 xml:space="preserve">Tak, </w:t>
            </w:r>
            <w:r w:rsidR="00D208F5" w:rsidRPr="00E365DB">
              <w:rPr>
                <w:rFonts w:ascii="Cambria" w:hAnsi="Cambria" w:cs="Calibri"/>
              </w:rPr>
              <w:t>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C" w:rsidRPr="00E365DB" w:rsidRDefault="00F02BEC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both"/>
              <w:rPr>
                <w:rFonts w:ascii="Cambria" w:hAnsi="Cambria" w:cs="Calibri"/>
              </w:rPr>
            </w:pPr>
            <w:r w:rsidRPr="00E365DB">
              <w:t>Głośność pracy ultrasonografu max 35dB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both"/>
              <w:rPr>
                <w:rFonts w:ascii="Cambria" w:hAnsi="Cambria" w:cs="Calibri"/>
              </w:rPr>
            </w:pPr>
            <w:r w:rsidRPr="00E365DB">
              <w:t>Regulowany pulpit aparatu góra/dół w zakresie min. 16cm i obrót lewo/prawo min 30°.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both"/>
            </w:pPr>
            <w:r w:rsidRPr="00E365DB">
              <w:t>TGC min 8 stref,  regulowane cyfrowo, dostępne z poziomu panelu dotykowego (brak fizycznych suwaków) z możliwością zapamiętywania min 5 ustawień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both"/>
            </w:pPr>
            <w:r w:rsidRPr="00E365DB">
              <w:t>Aparat wyposażony w min 4 porty USB (min 2 wykonany w technologii 3.0) z czego min 2 umiejscowione na pulpicie aparatu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both"/>
            </w:pPr>
            <w:r w:rsidRPr="00E365DB">
              <w:t xml:space="preserve">Aparat wyposażony w min 3 jednakowe gniazda do podłączenia głowic obrazowych (gniazda i konektory </w:t>
            </w:r>
            <w:proofErr w:type="spellStart"/>
            <w:r w:rsidRPr="00E365DB">
              <w:t>głowic-bezpinowe</w:t>
            </w:r>
            <w:proofErr w:type="spellEnd"/>
            <w:r w:rsidRPr="00E365DB">
              <w:t xml:space="preserve"> 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0D07CE" w:rsidP="000D07C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 xml:space="preserve">Monitor , kolorowy, cyfrowy, typu  LED  o przekątnej ekranu min. 21” </w:t>
            </w:r>
            <w:r w:rsidRPr="00E365DB">
              <w:t xml:space="preserve">i rozdzielczości min. 1920 x1080 </w:t>
            </w:r>
            <w:proofErr w:type="spellStart"/>
            <w:r w:rsidRPr="00E365DB">
              <w:t>px</w:t>
            </w:r>
            <w:proofErr w:type="spellEnd"/>
            <w:r w:rsidRPr="00E365DB">
              <w:t>, panel dotykowy pojemnościowy o przekątnej min 14”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CE" w:rsidRPr="00E365DB" w:rsidRDefault="000D07CE" w:rsidP="000D07CE">
            <w:pPr>
              <w:jc w:val="both"/>
              <w:rPr>
                <w:rFonts w:ascii="Cambria" w:hAnsi="Cambria" w:cs="Calibri"/>
              </w:rPr>
            </w:pPr>
            <w:r w:rsidRPr="00E365DB">
              <w:t>Możliwość osobnej regulacji obrazowania monitora (jasność/kontrast) bez wchodzenia w ustawienia systemowe ultrasonografu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CE" w:rsidRPr="00E365DB" w:rsidRDefault="000D07CE" w:rsidP="000D07CE">
            <w:pPr>
              <w:jc w:val="both"/>
              <w:rPr>
                <w:rFonts w:ascii="Cambria" w:eastAsia="Calibri" w:hAnsi="Cambria" w:cs="Calibri"/>
                <w:b/>
              </w:rPr>
            </w:pPr>
            <w:r w:rsidRPr="00E365DB">
              <w:t>Możliwość zaprogramowania min. 3 funkcji pod jednym wybranym klawiszem funkcyjnym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2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0D07CE" w:rsidP="000D07CE">
            <w:pPr>
              <w:jc w:val="both"/>
              <w:rPr>
                <w:rFonts w:ascii="Cambria" w:eastAsia="Calibri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Cyfrowy system formowania wiązki ultradźwiękowej. min. 8 250 000 kanałów przetwarzania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0D07CE" w:rsidP="000D07C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Dynamika systemu min. 370dB</w:t>
            </w:r>
          </w:p>
          <w:p w:rsidR="000D07CE" w:rsidRPr="00E365DB" w:rsidRDefault="000D07CE" w:rsidP="000D07CE">
            <w:pPr>
              <w:jc w:val="both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480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10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0D07CE" w:rsidP="000D07CE">
            <w:pPr>
              <w:jc w:val="both"/>
              <w:rPr>
                <w:rFonts w:ascii="Cambria" w:eastAsia="Calibri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 xml:space="preserve">Zakres częstotliwości pracy głowic min. </w:t>
            </w:r>
            <w:r w:rsidRPr="00E365DB">
              <w:t xml:space="preserve">1-22 </w:t>
            </w:r>
            <w:proofErr w:type="spellStart"/>
            <w:r w:rsidRPr="00E365DB">
              <w:t>MHz</w:t>
            </w:r>
            <w:proofErr w:type="spellEnd"/>
            <w:r w:rsidRPr="00E365DB">
              <w:t xml:space="preserve"> (wyznaczony możliwymi do podłączenia głowicami dostępnymi w dniu składania oferty)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0D07CE" w:rsidP="000D07CE">
            <w:pPr>
              <w:jc w:val="both"/>
              <w:rPr>
                <w:rFonts w:ascii="Cambria" w:hAnsi="Cambria" w:cs="Calibri"/>
                <w:b/>
              </w:rPr>
            </w:pPr>
            <w:r w:rsidRPr="00E365DB">
              <w:rPr>
                <w:rFonts w:ascii="Cambria" w:hAnsi="Cambria" w:cs="Calibri"/>
                <w:b/>
              </w:rPr>
              <w:t xml:space="preserve">Tryby pracy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351DFB" w:rsidP="000D07CE">
            <w:pPr>
              <w:jc w:val="both"/>
              <w:rPr>
                <w:rFonts w:ascii="Cambria" w:hAnsi="Cambria" w:cs="Calibri"/>
              </w:rPr>
            </w:pPr>
            <w:r w:rsidRPr="00E365DB">
              <w:t>Technologia obrazowania wieloczęstotliwościowego wykorzystująca sposób obrazowania na kilku częstotliwościach  jednocześnie</w:t>
            </w:r>
          </w:p>
          <w:p w:rsidR="000D07CE" w:rsidRPr="00E365DB" w:rsidRDefault="000D07CE" w:rsidP="000D07CE">
            <w:pPr>
              <w:jc w:val="both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B66FE9" w:rsidP="000D07CE">
            <w:pPr>
              <w:jc w:val="both"/>
              <w:rPr>
                <w:rFonts w:ascii="Cambria" w:eastAsia="Calibri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Regulacja głębokości obrazowania aparatu regulowana od 2cm do 50cm.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0D07CE" w:rsidP="000D07C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Zoom tzw. wysokiej rozdzielczości umożliwiający zwiększenie częstotliwości odświeżania wybranego obszaru badania  min. 18</w:t>
            </w:r>
            <w:r w:rsidR="00C666C8" w:rsidRPr="00E365DB">
              <w:rPr>
                <w:rFonts w:ascii="Cambria" w:hAnsi="Cambria" w:cs="Calibri"/>
              </w:rPr>
              <w:t>x</w:t>
            </w:r>
          </w:p>
          <w:p w:rsidR="000D07CE" w:rsidRPr="00E365DB" w:rsidRDefault="000D07CE" w:rsidP="000D07CE">
            <w:pPr>
              <w:jc w:val="both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B66FE9" w:rsidP="000D07CE">
            <w:pPr>
              <w:jc w:val="both"/>
              <w:rPr>
                <w:rFonts w:ascii="Cambria" w:hAnsi="Cambria" w:cs="Calibri"/>
              </w:rPr>
            </w:pPr>
            <w:r w:rsidRPr="00E365DB">
              <w:t>Możliwość regulacji wielkości wyświetlanego obrazu diagnostycznego w czasie rzeczywistym bez użycia funkcji Zoom, m</w:t>
            </w:r>
            <w:r w:rsidRPr="00E365DB">
              <w:rPr>
                <w:bCs/>
              </w:rPr>
              <w:t>ożliwość regulacji wzmocnienia obrazu w czasie rzeczywistym i po zamrożeniu min 20x</w:t>
            </w:r>
            <w:r w:rsidRPr="00E365DB">
              <w:rPr>
                <w:rFonts w:ascii="Cambria" w:hAnsi="Cambria" w:cs="Calibri"/>
              </w:rPr>
              <w:t>.</w:t>
            </w:r>
          </w:p>
          <w:p w:rsidR="000D07CE" w:rsidRPr="00E365DB" w:rsidRDefault="000D07CE" w:rsidP="000D07CE">
            <w:pPr>
              <w:jc w:val="both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D07C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CE" w:rsidRPr="00E365DB" w:rsidRDefault="00351DFB" w:rsidP="000D07C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bCs/>
              </w:rPr>
              <w:t>Funkcja obrazowania wykorzystująca pełne pasmo częstotliwości pracy głowicy (równoczesna praca na niskich, średnich jak i wysokich częstotliwościach), możliwość włączenia i wyłączenia funkcji przy pomocy jednego przycisku. Technologia  HDR do poprawy wizualizacji obszarów cienistych badanych struktur</w:t>
            </w:r>
            <w:r w:rsidRPr="00E365DB">
              <w:rPr>
                <w:rFonts w:ascii="Cambria" w:hAnsi="Cambria" w:cs="Calibri"/>
              </w:rPr>
              <w:t>.</w:t>
            </w:r>
          </w:p>
          <w:p w:rsidR="000D07CE" w:rsidRPr="00E365DB" w:rsidRDefault="000D07CE" w:rsidP="000D07CE">
            <w:pPr>
              <w:jc w:val="both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CE" w:rsidRPr="00E365DB" w:rsidRDefault="000D07CE" w:rsidP="000D07C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CE" w:rsidRPr="00E365DB" w:rsidRDefault="000D07CE" w:rsidP="000D07CE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FB2E65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0D07C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0D07CE">
            <w:pPr>
              <w:jc w:val="both"/>
              <w:rPr>
                <w:bCs/>
              </w:rPr>
            </w:pPr>
            <w:r w:rsidRPr="00E365DB">
              <w:t>Obrazowanie</w:t>
            </w:r>
            <w:r w:rsidRPr="00E365DB">
              <w:rPr>
                <w:bCs/>
              </w:rPr>
              <w:t xml:space="preserve"> w układzie wiązek ultradźwięków wysyłanych pod wieloma kątami i z różnymi częstotliwościami (tzw. skrzyżowane ultradźwięki) – min 7 kątów i 6 ustawień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9A2DBF">
            <w:pPr>
              <w:jc w:val="center"/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0D07CE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FB2E65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351DFB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351DFB">
            <w:pPr>
              <w:jc w:val="both"/>
              <w:rPr>
                <w:bCs/>
              </w:rPr>
            </w:pPr>
            <w:r w:rsidRPr="00E365DB">
              <w:t>Wysokoczuły dwukierunkowy Power Doppler, przepływy oznaczone dwoma kolorami.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9A2DBF">
            <w:pPr>
              <w:jc w:val="center"/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351DFB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FB2E65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351DFB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351DFB">
            <w:pPr>
              <w:jc w:val="both"/>
            </w:pPr>
            <w:r w:rsidRPr="00E365DB">
              <w:t>Wielkość bramki Dopplerowskiej [mm] – min. 0,5 - 25,0 mm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9A2DBF">
            <w:pPr>
              <w:jc w:val="center"/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351DFB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FB2E65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jc w:val="both"/>
            </w:pPr>
            <w:r w:rsidRPr="00E365DB">
              <w:t>Zakres prędkości Dopplera Pulsacyjnego  dla zerowego kąta min +/- 11m/s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9A2DBF">
            <w:pPr>
              <w:jc w:val="center"/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FB2E65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jc w:val="both"/>
            </w:pPr>
            <w:r w:rsidRPr="00E365DB">
              <w:t>Prędkość odświeżania dla CD min.  650 klatek/sek.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9A2DBF">
            <w:pPr>
              <w:jc w:val="center"/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FB2E65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jc w:val="both"/>
            </w:pPr>
            <w:r w:rsidRPr="00E365DB">
              <w:t>Prędkość odświeżania dla obrazu 2D min 4500 klatek/sek.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9A2DBF">
            <w:pPr>
              <w:jc w:val="center"/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B66FE9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B66FE9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E9" w:rsidRPr="00E365DB" w:rsidRDefault="00B66FE9" w:rsidP="00B66FE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E9" w:rsidRPr="00E365DB" w:rsidRDefault="00B66FE9" w:rsidP="00B66FE9">
            <w:pPr>
              <w:jc w:val="both"/>
            </w:pPr>
            <w:r w:rsidRPr="00E365DB">
              <w:t xml:space="preserve">Automatyczna optymalizacja obrazu dla trybu 2D, </w:t>
            </w:r>
            <w:proofErr w:type="spellStart"/>
            <w:r w:rsidRPr="00E365DB">
              <w:t>Color</w:t>
            </w:r>
            <w:proofErr w:type="spellEnd"/>
            <w:r w:rsidRPr="00E365DB">
              <w:t xml:space="preserve"> Doppler, </w:t>
            </w:r>
            <w:proofErr w:type="spellStart"/>
            <w:r w:rsidRPr="00E365DB">
              <w:t>PulseWave</w:t>
            </w:r>
            <w:proofErr w:type="spellEnd"/>
            <w:r w:rsidRPr="00E365DB">
              <w:t xml:space="preserve"> Doppler (m.in. dopasowanie wzmocnienia na poszczególnych głębokościach, automatyczne ustawienie</w:t>
            </w:r>
            <w:r w:rsidR="00C901AB" w:rsidRPr="00E365DB">
              <w:t xml:space="preserve"> położenia i pochylenia</w:t>
            </w:r>
            <w:r w:rsidRPr="00E365DB">
              <w:t xml:space="preserve"> bramki Dopplera Koloroweg</w:t>
            </w:r>
            <w:r w:rsidR="00C901AB" w:rsidRPr="00E365DB">
              <w:t xml:space="preserve">o, automatyczne dopasowanie spektrum i korekcja kąta Dopplera </w:t>
            </w:r>
            <w:proofErr w:type="spellStart"/>
            <w:r w:rsidR="00C901AB" w:rsidRPr="00E365DB">
              <w:t>Kolorowego;automatyczne</w:t>
            </w:r>
            <w:proofErr w:type="spellEnd"/>
            <w:r w:rsidR="00C901AB" w:rsidRPr="00E365DB">
              <w:t xml:space="preserve"> ustawienie położenia,</w:t>
            </w:r>
            <w:r w:rsidRPr="00E365DB">
              <w:t xml:space="preserve"> wielkości </w:t>
            </w:r>
            <w:r w:rsidR="00C901AB" w:rsidRPr="00E365DB">
              <w:t xml:space="preserve">i pochylenia </w:t>
            </w:r>
            <w:r w:rsidRPr="00E365DB">
              <w:t>bramki Dopplera Pulsacyjnego – SV) uruchamiana za pomocą jednego przycisku.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E9" w:rsidRPr="00E365DB" w:rsidRDefault="00E365DB" w:rsidP="00B66FE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E9" w:rsidRPr="00E365DB" w:rsidRDefault="00B66FE9" w:rsidP="00B66FE9">
            <w:pPr>
              <w:ind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B66FE9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E9" w:rsidRPr="00E365DB" w:rsidRDefault="00B66FE9" w:rsidP="00B66FE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E9" w:rsidRPr="00E365DB" w:rsidRDefault="00B66FE9" w:rsidP="00B66FE9">
            <w:pPr>
              <w:jc w:val="both"/>
              <w:rPr>
                <w:rFonts w:ascii="Cambria" w:eastAsia="Calibri" w:hAnsi="Cambria" w:cs="Calibri"/>
              </w:rPr>
            </w:pPr>
            <w:r w:rsidRPr="00E365DB">
              <w:rPr>
                <w:rFonts w:ascii="Cambria" w:eastAsia="Calibri" w:hAnsi="Cambria" w:cs="Calibri"/>
              </w:rPr>
              <w:t xml:space="preserve">Czułe obrazowanie </w:t>
            </w:r>
            <w:proofErr w:type="spellStart"/>
            <w:r w:rsidRPr="00E365DB">
              <w:rPr>
                <w:rFonts w:ascii="Cambria" w:eastAsia="Calibri" w:hAnsi="Cambria" w:cs="Calibri"/>
              </w:rPr>
              <w:t>mikroprzepływów</w:t>
            </w:r>
            <w:proofErr w:type="spellEnd"/>
            <w:r w:rsidRPr="00E365DB">
              <w:rPr>
                <w:rFonts w:ascii="Cambria" w:eastAsia="Calibri" w:hAnsi="Cambria" w:cs="Calibri"/>
              </w:rPr>
              <w:t xml:space="preserve"> w małych </w:t>
            </w:r>
            <w:proofErr w:type="spellStart"/>
            <w:r w:rsidRPr="00E365DB">
              <w:rPr>
                <w:rFonts w:ascii="Cambria" w:eastAsia="Calibri" w:hAnsi="Cambria" w:cs="Calibri"/>
              </w:rPr>
              <w:t>naczyniach</w:t>
            </w:r>
            <w:r w:rsidR="00C901AB" w:rsidRPr="00E365DB">
              <w:t>inne</w:t>
            </w:r>
            <w:proofErr w:type="spellEnd"/>
            <w:r w:rsidR="00C901AB" w:rsidRPr="00E365DB">
              <w:t xml:space="preserve"> niż Power Doppler i Power Doppler kierunkowy</w:t>
            </w:r>
            <w:r w:rsidR="005F55A7" w:rsidRPr="00E365DB">
              <w:t xml:space="preserve"> dla </w:t>
            </w:r>
            <w:proofErr w:type="spellStart"/>
            <w:r w:rsidR="005F55A7" w:rsidRPr="00E365DB">
              <w:t>głowicyConvexiLiniowej</w:t>
            </w:r>
            <w:proofErr w:type="spellEnd"/>
            <w:r w:rsidR="005F55A7" w:rsidRPr="00E365DB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E9" w:rsidRPr="00E365DB" w:rsidRDefault="00B66FE9" w:rsidP="00B66FE9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E9" w:rsidRPr="00E365DB" w:rsidRDefault="00B66FE9" w:rsidP="00B66FE9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706648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48" w:rsidRPr="00E365DB" w:rsidRDefault="00706648" w:rsidP="00706648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48" w:rsidRPr="00E365DB" w:rsidRDefault="00706648" w:rsidP="00706648">
            <w:pPr>
              <w:jc w:val="both"/>
              <w:rPr>
                <w:rFonts w:ascii="Cambria" w:eastAsia="Calibri" w:hAnsi="Cambria" w:cs="Calibri"/>
              </w:rPr>
            </w:pPr>
            <w:r w:rsidRPr="00E365DB">
              <w:t>Pseudo trójwymiarowy tryb wizualizacji przepływu krwi, do poprawy wizualizacji struktury przepływu krwi w małych naczyniach krwionośnych.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48" w:rsidRPr="00E365DB" w:rsidRDefault="00E365DB" w:rsidP="0070664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48" w:rsidRPr="00E365DB" w:rsidRDefault="00706648" w:rsidP="00706648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both"/>
            </w:pPr>
            <w:r w:rsidRPr="00E365DB">
              <w:t xml:space="preserve">Pomiary </w:t>
            </w:r>
            <w:proofErr w:type="spellStart"/>
            <w:r w:rsidRPr="00E365DB">
              <w:t>Z-score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E365DB" w:rsidP="00DB4A7E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both"/>
              <w:rPr>
                <w:rFonts w:ascii="Cambria" w:eastAsia="Calibri" w:hAnsi="Cambria" w:cs="Calibri"/>
              </w:rPr>
            </w:pPr>
            <w:r w:rsidRPr="00E365DB">
              <w:t>Obrazowanie panoramiczne z możliwością wykonania pomiarów.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E365DB" w:rsidP="00DB4A7E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both"/>
              <w:rPr>
                <w:rFonts w:ascii="Cambria" w:eastAsia="Calibri" w:hAnsi="Cambria" w:cs="Calibri"/>
              </w:rPr>
            </w:pPr>
            <w:r w:rsidRPr="00E365DB">
              <w:t>Funkcja powiększenia kursora pomiarowego na osobnym obrazie.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jc w:val="both"/>
              <w:rPr>
                <w:rFonts w:ascii="Cambria" w:eastAsia="Calibri" w:hAnsi="Cambria" w:cs="Calibri"/>
                <w:b/>
              </w:rPr>
            </w:pPr>
            <w:r w:rsidRPr="00E365DB">
              <w:t>Opcja przestrzennej lokalizacji toru biopsyjnego, dla najdokładniejszej metody wykonywania biopsji.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E" w:rsidRPr="00E365DB" w:rsidRDefault="00DB4A7E" w:rsidP="00DB4A7E">
            <w:pPr>
              <w:jc w:val="both"/>
            </w:pPr>
            <w:proofErr w:type="spellStart"/>
            <w:r w:rsidRPr="00E365DB">
              <w:t>Elastografia</w:t>
            </w:r>
            <w:proofErr w:type="spellEnd"/>
            <w:r w:rsidRPr="00E365DB">
              <w:t xml:space="preserve"> akustyczna (typu </w:t>
            </w:r>
            <w:proofErr w:type="spellStart"/>
            <w:r w:rsidRPr="00E365DB">
              <w:t>ShearWave</w:t>
            </w:r>
            <w:proofErr w:type="spellEnd"/>
            <w:r w:rsidRPr="00E365DB">
              <w:t xml:space="preserve">), moduł określający sztywność tkanek na podstawie analizy prędkości fali poprzecznej </w:t>
            </w:r>
            <w:r w:rsidRPr="00E365DB">
              <w:rPr>
                <w:spacing w:val="-1"/>
              </w:rPr>
              <w:t xml:space="preserve">z </w:t>
            </w:r>
            <w:r w:rsidRPr="00E365DB">
              <w:t xml:space="preserve">regulacją pola analizy oraz prezentacją elastyczności tkanek za pomocą kolorów w czasie rzeczywistym. Możliwość uzyskania wyników </w:t>
            </w:r>
            <w:r w:rsidRPr="00E365DB">
              <w:rPr>
                <w:spacing w:val="-1"/>
              </w:rPr>
              <w:t xml:space="preserve">pomiarowych wyrażonych w </w:t>
            </w:r>
            <w:proofErr w:type="spellStart"/>
            <w:r w:rsidRPr="00E365DB">
              <w:rPr>
                <w:spacing w:val="-1"/>
              </w:rPr>
              <w:t>kPa</w:t>
            </w:r>
            <w:r w:rsidRPr="00E365DB">
              <w:rPr>
                <w:spacing w:val="-3"/>
              </w:rPr>
              <w:t>lub</w:t>
            </w:r>
            <w:proofErr w:type="spellEnd"/>
            <w:r w:rsidRPr="00E365DB">
              <w:rPr>
                <w:spacing w:val="-3"/>
              </w:rPr>
              <w:t xml:space="preserve"> m/sek.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E365DB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  <w:b/>
              </w:rPr>
            </w:pPr>
            <w:r w:rsidRPr="00E365DB">
              <w:rPr>
                <w:rFonts w:ascii="Cambria" w:hAnsi="Cambria" w:cs="Calibri"/>
                <w:b/>
              </w:rPr>
              <w:t xml:space="preserve">Oprogramowanie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  <w:bookmarkStart w:id="0" w:name="_Hlk163797210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t>Możliwość ukrycia danych pacjenta przy archiwizacji na zewnętrzne nośniki.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t>Możliwość stworzenia własnej formuły obliczeniowej.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bookmarkEnd w:id="0"/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t xml:space="preserve">Software służący do szczegółowego obrazowania drobnych struktur (różniących się w niewielkim stopniu </w:t>
            </w:r>
            <w:proofErr w:type="spellStart"/>
            <w:r w:rsidRPr="00E365DB">
              <w:t>echogenicznością</w:t>
            </w:r>
            <w:proofErr w:type="spellEnd"/>
            <w:r w:rsidRPr="00E365DB">
              <w:t xml:space="preserve"> od otaczających tkanek), dający możliwość dokładnej wizualizacji struktur dla </w:t>
            </w:r>
            <w:proofErr w:type="spellStart"/>
            <w:r w:rsidRPr="00E365DB">
              <w:t>głowicyConvexiLiniowej</w:t>
            </w:r>
            <w:proofErr w:type="spellEnd"/>
            <w:r w:rsidRPr="00E365DB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both"/>
            </w:pPr>
            <w:r w:rsidRPr="00E365DB">
              <w:t>Ultrasonograf wyposażony w AI, uczący się poprawności wykonywania automatycznych obrysów narządów.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bookmarkStart w:id="1" w:name="_Hlk163797230"/>
            <w:r w:rsidRPr="00E365DB">
              <w:rPr>
                <w:rFonts w:ascii="Cambria" w:hAnsi="Cambria" w:cs="Calibri"/>
              </w:rPr>
              <w:t>Oprogramowanie ginekologiczno - onkologiczne:</w:t>
            </w:r>
          </w:p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lastRenderedPageBreak/>
              <w:t>- macica (długość, szerokość, wysokość)</w:t>
            </w:r>
          </w:p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- objętość jajników (z trzech wymiarów liniowych)</w:t>
            </w:r>
          </w:p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- endometrium</w:t>
            </w:r>
          </w:p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- długość szyjki macicy</w:t>
            </w:r>
          </w:p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- pomiary pęcherzyków</w:t>
            </w:r>
            <w:bookmarkEnd w:id="1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Oprogramowanie wraz z pakietami kalkulacyjnymi umożliwiającymi wykonanie pomiarów do badań:</w:t>
            </w:r>
          </w:p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- jamy brzusznej,</w:t>
            </w:r>
          </w:p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- małych narządów,</w:t>
            </w:r>
          </w:p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- naczyniowych,</w:t>
            </w:r>
          </w:p>
          <w:p w:rsidR="00DB4A7E" w:rsidRPr="00E365DB" w:rsidRDefault="00DB4A7E" w:rsidP="00DB4A7E">
            <w:pPr>
              <w:jc w:val="both"/>
              <w:rPr>
                <w:rFonts w:ascii="Cambria" w:eastAsia="Calibri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- urologicznych</w:t>
            </w:r>
          </w:p>
          <w:p w:rsidR="00DB4A7E" w:rsidRPr="00E365DB" w:rsidRDefault="00DB4A7E" w:rsidP="00DB4A7E">
            <w:pPr>
              <w:jc w:val="both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486"/>
              </w:tabs>
              <w:ind w:left="-15" w:right="3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tabs>
                <w:tab w:val="left" w:pos="1515"/>
              </w:tabs>
              <w:jc w:val="both"/>
              <w:rPr>
                <w:rFonts w:ascii="Cambria" w:hAnsi="Cambria" w:cs="Calibri"/>
                <w:b/>
              </w:rPr>
            </w:pPr>
            <w:r w:rsidRPr="00E365DB">
              <w:rPr>
                <w:rFonts w:ascii="Cambria" w:hAnsi="Cambria" w:cs="Calibri"/>
                <w:b/>
              </w:rPr>
              <w:t>Głowice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486"/>
              </w:tabs>
              <w:ind w:left="-15" w:right="3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674318">
            <w:pPr>
              <w:pStyle w:val="Bezodstpw1"/>
              <w:spacing w:before="120" w:after="120"/>
              <w:rPr>
                <w:rFonts w:ascii="Times New Roman" w:hAnsi="Times New Roman"/>
              </w:rPr>
            </w:pPr>
            <w:r w:rsidRPr="00E365DB">
              <w:rPr>
                <w:rFonts w:ascii="Times New Roman" w:hAnsi="Times New Roman"/>
                <w:b/>
                <w:bCs/>
              </w:rPr>
              <w:t xml:space="preserve">Głowica Liniowa wykonana w technologii Single </w:t>
            </w:r>
            <w:proofErr w:type="spellStart"/>
            <w:r w:rsidRPr="00E365DB">
              <w:rPr>
                <w:rFonts w:ascii="Times New Roman" w:hAnsi="Times New Roman"/>
                <w:b/>
                <w:bCs/>
              </w:rPr>
              <w:t>Crystal</w:t>
            </w:r>
            <w:proofErr w:type="spellEnd"/>
            <w:r w:rsidRPr="00E365DB">
              <w:rPr>
                <w:rFonts w:ascii="Times New Roman" w:hAnsi="Times New Roman"/>
                <w:b/>
                <w:bCs/>
              </w:rPr>
              <w:t xml:space="preserve"> i/lub </w:t>
            </w:r>
            <w:r w:rsidRPr="00E365DB">
              <w:rPr>
                <w:rFonts w:ascii="Times New Roman" w:hAnsi="Times New Roman"/>
                <w:b/>
              </w:rPr>
              <w:t xml:space="preserve">matrycowej, </w:t>
            </w:r>
            <w:r w:rsidRPr="00E365DB">
              <w:rPr>
                <w:rFonts w:ascii="Times New Roman" w:hAnsi="Times New Roman"/>
              </w:rPr>
              <w:t>szerokopasmowa.</w:t>
            </w:r>
          </w:p>
          <w:p w:rsidR="00DB4A7E" w:rsidRPr="00E365DB" w:rsidRDefault="00DB4A7E" w:rsidP="00674318">
            <w:pPr>
              <w:pStyle w:val="Bezodstpw1"/>
              <w:spacing w:before="120" w:after="120"/>
              <w:rPr>
                <w:rFonts w:ascii="Times New Roman" w:hAnsi="Times New Roman"/>
              </w:rPr>
            </w:pPr>
            <w:r w:rsidRPr="00E365DB">
              <w:rPr>
                <w:rFonts w:ascii="Times New Roman" w:hAnsi="Times New Roman"/>
              </w:rPr>
              <w:t xml:space="preserve">Zakres częstotliwości pracy 2-14 </w:t>
            </w:r>
            <w:proofErr w:type="spellStart"/>
            <w:r w:rsidRPr="00E365DB">
              <w:rPr>
                <w:rFonts w:ascii="Times New Roman" w:hAnsi="Times New Roman"/>
              </w:rPr>
              <w:t>MHz</w:t>
            </w:r>
            <w:proofErr w:type="spellEnd"/>
          </w:p>
          <w:p w:rsidR="00DB4A7E" w:rsidRPr="00E365DB" w:rsidRDefault="00DB4A7E" w:rsidP="00674318">
            <w:pPr>
              <w:pStyle w:val="Bezodstpw1"/>
              <w:spacing w:before="120" w:after="120"/>
              <w:rPr>
                <w:rFonts w:ascii="Times New Roman" w:hAnsi="Times New Roman"/>
              </w:rPr>
            </w:pPr>
            <w:r w:rsidRPr="00E365DB">
              <w:rPr>
                <w:rFonts w:ascii="Times New Roman" w:hAnsi="Times New Roman"/>
              </w:rPr>
              <w:t>Liczba elementów min. 256</w:t>
            </w:r>
          </w:p>
          <w:p w:rsidR="00DB4A7E" w:rsidRPr="00E365DB" w:rsidRDefault="00DB4A7E" w:rsidP="00674318">
            <w:pPr>
              <w:pStyle w:val="Bezodstpw1"/>
              <w:spacing w:before="120" w:after="120"/>
              <w:rPr>
                <w:rFonts w:ascii="Times New Roman" w:hAnsi="Times New Roman"/>
              </w:rPr>
            </w:pPr>
            <w:r w:rsidRPr="00E365DB">
              <w:rPr>
                <w:rFonts w:ascii="Times New Roman" w:hAnsi="Times New Roman"/>
              </w:rPr>
              <w:t>Pole skanowania min. 50 mm</w:t>
            </w:r>
          </w:p>
          <w:p w:rsidR="00DB4A7E" w:rsidRPr="00E365DB" w:rsidRDefault="00DB4A7E" w:rsidP="00674318">
            <w:pPr>
              <w:spacing w:before="120" w:after="120"/>
            </w:pPr>
            <w:r w:rsidRPr="00E365DB">
              <w:t>Możliwość zastosowania przystawki biopsyjnej</w:t>
            </w:r>
          </w:p>
          <w:p w:rsidR="00DB4A7E" w:rsidRPr="00E365DB" w:rsidRDefault="00DB4A7E" w:rsidP="00674318">
            <w:pPr>
              <w:spacing w:before="120" w:after="120"/>
            </w:pPr>
            <w:r w:rsidRPr="00E365DB">
              <w:t xml:space="preserve">Możliwość </w:t>
            </w:r>
            <w:proofErr w:type="spellStart"/>
            <w:r w:rsidRPr="00E365DB">
              <w:t>elastografii</w:t>
            </w:r>
            <w:proofErr w:type="spellEnd"/>
            <w:r w:rsidRPr="00E365DB">
              <w:t xml:space="preserve"> typu SWE oraz typu </w:t>
            </w:r>
            <w:proofErr w:type="spellStart"/>
            <w:r w:rsidRPr="00E365DB">
              <w:t>strain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92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674318">
            <w:pPr>
              <w:spacing w:before="120" w:after="120"/>
            </w:pPr>
            <w:r w:rsidRPr="00E365DB">
              <w:rPr>
                <w:b/>
                <w:bCs/>
              </w:rPr>
              <w:t xml:space="preserve">Głowica </w:t>
            </w:r>
            <w:proofErr w:type="spellStart"/>
            <w:r w:rsidRPr="00E365DB">
              <w:rPr>
                <w:b/>
                <w:bCs/>
              </w:rPr>
              <w:t>Convex</w:t>
            </w:r>
            <w:proofErr w:type="spellEnd"/>
            <w:r w:rsidRPr="00E365DB">
              <w:rPr>
                <w:b/>
                <w:bCs/>
              </w:rPr>
              <w:t xml:space="preserve"> wykonana w technologii Single </w:t>
            </w:r>
            <w:proofErr w:type="spellStart"/>
            <w:r w:rsidRPr="00E365DB">
              <w:rPr>
                <w:b/>
                <w:bCs/>
              </w:rPr>
              <w:t>Crystal</w:t>
            </w:r>
            <w:r w:rsidR="003639A7" w:rsidRPr="00E365DB">
              <w:rPr>
                <w:b/>
                <w:bCs/>
              </w:rPr>
              <w:t>i</w:t>
            </w:r>
            <w:proofErr w:type="spellEnd"/>
            <w:r w:rsidR="003639A7" w:rsidRPr="00E365DB">
              <w:rPr>
                <w:b/>
                <w:bCs/>
              </w:rPr>
              <w:t>/</w:t>
            </w:r>
            <w:r w:rsidRPr="00E365DB">
              <w:rPr>
                <w:b/>
                <w:bCs/>
              </w:rPr>
              <w:t xml:space="preserve">lub </w:t>
            </w:r>
            <w:proofErr w:type="spellStart"/>
            <w:r w:rsidRPr="00E365DB">
              <w:rPr>
                <w:b/>
                <w:bCs/>
              </w:rPr>
              <w:t>matrycowej</w:t>
            </w:r>
            <w:r w:rsidRPr="00E365DB">
              <w:t>szerokopasmowa</w:t>
            </w:r>
            <w:proofErr w:type="spellEnd"/>
            <w:r w:rsidRPr="00E365DB">
              <w:t>.</w:t>
            </w:r>
          </w:p>
          <w:p w:rsidR="00DB4A7E" w:rsidRPr="00E365DB" w:rsidRDefault="00DB4A7E" w:rsidP="00674318">
            <w:pPr>
              <w:spacing w:before="120" w:after="120"/>
            </w:pPr>
            <w:r w:rsidRPr="00E365DB">
              <w:t xml:space="preserve">Zakres częstotliwości pracy 1-7 </w:t>
            </w:r>
            <w:proofErr w:type="spellStart"/>
            <w:r w:rsidRPr="00E365DB">
              <w:t>MHz</w:t>
            </w:r>
            <w:proofErr w:type="spellEnd"/>
            <w:r w:rsidRPr="00E365DB">
              <w:t xml:space="preserve"> </w:t>
            </w:r>
          </w:p>
          <w:p w:rsidR="00DB4A7E" w:rsidRPr="00E365DB" w:rsidRDefault="00DB4A7E" w:rsidP="00674318">
            <w:pPr>
              <w:spacing w:before="120" w:after="120"/>
            </w:pPr>
            <w:r w:rsidRPr="00E365DB">
              <w:t>Liczba elementów 192</w:t>
            </w:r>
          </w:p>
          <w:p w:rsidR="00DB4A7E" w:rsidRPr="00E365DB" w:rsidRDefault="00DB4A7E" w:rsidP="00674318">
            <w:pPr>
              <w:spacing w:before="120" w:after="120"/>
            </w:pPr>
            <w:r w:rsidRPr="00E365DB">
              <w:t>Kąt skanowania min 90 stopni</w:t>
            </w:r>
          </w:p>
          <w:p w:rsidR="00DB4A7E" w:rsidRPr="00E365DB" w:rsidRDefault="00DB4A7E" w:rsidP="00674318">
            <w:pPr>
              <w:spacing w:before="120" w:after="120"/>
            </w:pPr>
            <w:r w:rsidRPr="00E365DB">
              <w:t xml:space="preserve">Obrazowanie harmoniczne min 6 częstotliwości </w:t>
            </w:r>
          </w:p>
          <w:p w:rsidR="00DB4A7E" w:rsidRPr="00E365DB" w:rsidRDefault="00DB4A7E" w:rsidP="00674318">
            <w:pPr>
              <w:pStyle w:val="Bezodstpw1"/>
              <w:spacing w:before="120" w:after="120"/>
              <w:rPr>
                <w:rFonts w:ascii="Times New Roman" w:hAnsi="Times New Roman"/>
              </w:rPr>
            </w:pPr>
            <w:r w:rsidRPr="00E365DB">
              <w:rPr>
                <w:rFonts w:ascii="Times New Roman" w:hAnsi="Times New Roman"/>
              </w:rPr>
              <w:t>Możliwość zastosowania przystawki biopsyjnej</w:t>
            </w:r>
          </w:p>
          <w:p w:rsidR="00DB4A7E" w:rsidRPr="00E365DB" w:rsidRDefault="00DB4A7E" w:rsidP="00674318">
            <w:pPr>
              <w:pStyle w:val="Bezodstpw1"/>
              <w:spacing w:before="120" w:after="120"/>
              <w:rPr>
                <w:rFonts w:ascii="Times New Roman" w:hAnsi="Times New Roman"/>
              </w:rPr>
            </w:pPr>
            <w:r w:rsidRPr="00E365DB">
              <w:rPr>
                <w:rFonts w:ascii="Times New Roman" w:hAnsi="Times New Roman"/>
              </w:rPr>
              <w:t xml:space="preserve">Możliwość pracy z oprogramowaniem do Fuzji </w:t>
            </w:r>
          </w:p>
          <w:p w:rsidR="00DB4A7E" w:rsidRPr="00E365DB" w:rsidRDefault="00DB4A7E" w:rsidP="00674318">
            <w:pPr>
              <w:pStyle w:val="Bezodstpw1"/>
              <w:spacing w:before="120" w:after="120"/>
              <w:rPr>
                <w:rFonts w:ascii="Times New Roman" w:hAnsi="Times New Roman"/>
              </w:rPr>
            </w:pPr>
            <w:r w:rsidRPr="00E365DB">
              <w:rPr>
                <w:rFonts w:ascii="Times New Roman" w:hAnsi="Times New Roman"/>
              </w:rPr>
              <w:t>Możliwość pracy z oprogramowaniem do kontrastów CEUS</w:t>
            </w:r>
          </w:p>
          <w:p w:rsidR="00DB4A7E" w:rsidRPr="00E365DB" w:rsidRDefault="00DB4A7E" w:rsidP="00674318">
            <w:pPr>
              <w:tabs>
                <w:tab w:val="left" w:pos="1455"/>
              </w:tabs>
              <w:rPr>
                <w:rFonts w:ascii="Cambria" w:hAnsi="Cambria" w:cs="Calibri"/>
              </w:rPr>
            </w:pPr>
            <w:r w:rsidRPr="00E365DB">
              <w:t xml:space="preserve">Możliwość </w:t>
            </w:r>
            <w:proofErr w:type="spellStart"/>
            <w:r w:rsidRPr="00E365DB">
              <w:t>elastografii</w:t>
            </w:r>
            <w:proofErr w:type="spellEnd"/>
            <w:r w:rsidRPr="00E365DB">
              <w:t xml:space="preserve"> typu SWE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674318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41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  <w:b/>
              </w:rPr>
            </w:pPr>
            <w:r w:rsidRPr="00E365DB">
              <w:rPr>
                <w:rFonts w:ascii="Cambria" w:hAnsi="Cambria" w:cs="Calibri"/>
                <w:b/>
              </w:rPr>
              <w:t xml:space="preserve">Wbudowany system archiwizacji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118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  <w:bookmarkStart w:id="2" w:name="_Hlk163798692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 xml:space="preserve">Aparat posiadający funkcję umożliwiającą zabezpieczenia hasłem dostępu do danych pacjenta przez nieuprawnione osoby. </w:t>
            </w:r>
          </w:p>
          <w:p w:rsidR="00DB4A7E" w:rsidRPr="00E365DB" w:rsidRDefault="00DB4A7E" w:rsidP="00DB4A7E">
            <w:pPr>
              <w:tabs>
                <w:tab w:val="left" w:pos="1455"/>
              </w:tabs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 xml:space="preserve">Funkcja umożliwiająca logowanie się użytkowników za pomocą haseł, posiadająca możliwość nadawania im uprawnień.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7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 xml:space="preserve">Archiwum aparatu posiadające możliwość szyfrowania dysku twardego, możliwość szyfrowanej komunikacji DICOM, możliwość eksportowania, szyfrowania i </w:t>
            </w:r>
            <w:proofErr w:type="spellStart"/>
            <w:r w:rsidRPr="00E365DB">
              <w:rPr>
                <w:rFonts w:ascii="Cambria" w:hAnsi="Cambria" w:cs="Calibri"/>
              </w:rPr>
              <w:t>anonimizacji</w:t>
            </w:r>
            <w:proofErr w:type="spellEnd"/>
            <w:r w:rsidRPr="00E365DB">
              <w:rPr>
                <w:rFonts w:ascii="Cambria" w:hAnsi="Cambria" w:cs="Calibri"/>
              </w:rPr>
              <w:t xml:space="preserve"> danych pacjentów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DB4A7E" w:rsidRPr="00E365DB" w:rsidTr="00674318">
        <w:trPr>
          <w:trHeight w:val="55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tabs>
                <w:tab w:val="left" w:pos="1455"/>
              </w:tabs>
              <w:jc w:val="both"/>
              <w:rPr>
                <w:rFonts w:ascii="Cambria" w:hAnsi="Cambria" w:cs="Calibri"/>
              </w:rPr>
            </w:pPr>
            <w:r w:rsidRPr="00E365DB">
              <w:t>Aparat wyposażony w fabrycznie wbudowany dysk SSD na system i bazę danych o pojemności min 500 GB.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  <w:bookmarkStart w:id="3" w:name="_Hlk163798938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tabs>
                <w:tab w:val="left" w:pos="1455"/>
              </w:tabs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Możliwość zapisu min. 10.000 pacjentów w aparacie.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  <w:tr w:rsidR="00DB4A7E" w:rsidRPr="00E365DB" w:rsidTr="00674318">
        <w:trPr>
          <w:trHeight w:val="3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tabs>
                <w:tab w:val="left" w:pos="1455"/>
              </w:tabs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Maksymalna długość filmu w pamięci CINE min. 80.000 obrazów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80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  <w:bookmarkStart w:id="4" w:name="_Hlk163798989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tabs>
                <w:tab w:val="left" w:pos="1455"/>
              </w:tabs>
              <w:jc w:val="both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 xml:space="preserve">Możliwość zapisu obrazów i pętli w formacie danych umożliwiającym m.in. późniejsze ponowne przetworzenie danych bez obecności pacjenta,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tabs>
                <w:tab w:val="left" w:pos="314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  <w:tr w:rsidR="00DB4A7E" w:rsidRPr="00E365DB" w:rsidTr="00674318">
        <w:trPr>
          <w:trHeight w:val="35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76458A" w:rsidP="00DB4A7E">
            <w:pPr>
              <w:tabs>
                <w:tab w:val="left" w:pos="1455"/>
              </w:tabs>
              <w:jc w:val="both"/>
              <w:rPr>
                <w:rFonts w:ascii="Cambria" w:hAnsi="Cambria" w:cs="Calibri"/>
              </w:rPr>
            </w:pPr>
            <w:proofErr w:type="spellStart"/>
            <w:r w:rsidRPr="00E365DB">
              <w:t>Videoprinter</w:t>
            </w:r>
            <w:proofErr w:type="spellEnd"/>
            <w:r w:rsidRPr="00E365DB">
              <w:t xml:space="preserve"> czarno biały do zdjęć i raportów.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42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tabs>
                <w:tab w:val="left" w:pos="1455"/>
              </w:tabs>
              <w:jc w:val="both"/>
              <w:rPr>
                <w:rFonts w:ascii="Cambria" w:hAnsi="Cambria" w:cs="Arial"/>
              </w:rPr>
            </w:pPr>
            <w:r w:rsidRPr="00E365DB">
              <w:rPr>
                <w:rFonts w:ascii="Cambria" w:hAnsi="Cambria" w:cs="Arial"/>
              </w:rPr>
              <w:t xml:space="preserve">Aparat USG musi posiadać wgrane niezbędne licencje pakietu DICOM 3.0 </w:t>
            </w:r>
            <w:r w:rsidRPr="00E365DB">
              <w:rPr>
                <w:rFonts w:ascii="Cambria" w:eastAsia="GulimChe" w:hAnsi="Cambria" w:cs="Arial"/>
              </w:rPr>
              <w:t>(</w:t>
            </w:r>
            <w:proofErr w:type="spellStart"/>
            <w:r w:rsidRPr="00E365DB">
              <w:rPr>
                <w:rFonts w:ascii="Cambria" w:eastAsia="GulimChe" w:hAnsi="Cambria" w:cs="Arial"/>
              </w:rPr>
              <w:t>Storage</w:t>
            </w:r>
            <w:proofErr w:type="spellEnd"/>
            <w:r w:rsidRPr="00E365DB">
              <w:rPr>
                <w:rFonts w:ascii="Cambria" w:eastAsia="GulimChe" w:hAnsi="Cambria" w:cs="Arial"/>
              </w:rPr>
              <w:t xml:space="preserve">, </w:t>
            </w:r>
            <w:proofErr w:type="spellStart"/>
            <w:r w:rsidRPr="00E365DB">
              <w:rPr>
                <w:rFonts w:ascii="Cambria" w:eastAsia="GulimChe" w:hAnsi="Cambria" w:cs="Arial"/>
              </w:rPr>
              <w:t>Worklista</w:t>
            </w:r>
            <w:proofErr w:type="spellEnd"/>
            <w:r w:rsidRPr="00E365DB">
              <w:rPr>
                <w:rFonts w:ascii="Cambria" w:eastAsia="GulimChe" w:hAnsi="Cambria" w:cs="Arial"/>
              </w:rPr>
              <w:t xml:space="preserve">, </w:t>
            </w:r>
            <w:proofErr w:type="spellStart"/>
            <w:r w:rsidRPr="00E365DB">
              <w:rPr>
                <w:rFonts w:ascii="Cambria" w:eastAsia="GulimChe" w:hAnsi="Cambria" w:cs="Arial"/>
              </w:rPr>
              <w:t>Print</w:t>
            </w:r>
            <w:proofErr w:type="spellEnd"/>
            <w:r w:rsidRPr="00E365DB">
              <w:rPr>
                <w:rFonts w:ascii="Cambria" w:eastAsia="GulimChe" w:hAnsi="Cambria" w:cs="Arial"/>
              </w:rPr>
              <w:t xml:space="preserve">) wraz z przeprowadzeniem integracji z systemem PACS firmy </w:t>
            </w:r>
            <w:proofErr w:type="spellStart"/>
            <w:r w:rsidRPr="00E365DB">
              <w:rPr>
                <w:rFonts w:ascii="Cambria" w:eastAsia="GulimChe" w:hAnsi="Cambria" w:cs="Arial"/>
              </w:rPr>
              <w:t>Pixel</w:t>
            </w:r>
            <w:proofErr w:type="spellEnd"/>
            <w:r w:rsidRPr="00E365DB">
              <w:rPr>
                <w:rFonts w:ascii="Cambria" w:eastAsia="GulimChe" w:hAnsi="Cambria" w:cs="Arial"/>
              </w:rPr>
              <w:t xml:space="preserve"> Technology posiadanym przez Zamawiającego</w:t>
            </w:r>
            <w:r w:rsidR="00F63F85" w:rsidRPr="00E365DB">
              <w:rPr>
                <w:rFonts w:ascii="Cambria" w:eastAsia="GulimChe" w:hAnsi="Cambria" w:cs="Arial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DB4A7E" w:rsidRPr="00E365DB" w:rsidTr="00674318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89777B">
            <w:pPr>
              <w:pStyle w:val="Akapitzlist"/>
              <w:suppressAutoHyphens w:val="0"/>
              <w:jc w:val="both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7E" w:rsidRPr="00E365DB" w:rsidRDefault="00DB4A7E" w:rsidP="00DB4A7E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E365DB">
              <w:rPr>
                <w:rFonts w:ascii="Cambria" w:hAnsi="Cambria" w:cs="Calibri"/>
                <w:b/>
                <w:bCs/>
              </w:rPr>
              <w:t>Możliwość rozbudowy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7E" w:rsidRPr="00E365DB" w:rsidRDefault="00DB4A7E" w:rsidP="00DB4A7E">
            <w:pPr>
              <w:jc w:val="center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E" w:rsidRPr="00E365DB" w:rsidRDefault="00DB4A7E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64673A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E365DB">
            <w:pPr>
              <w:tabs>
                <w:tab w:val="left" w:pos="711"/>
              </w:tabs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4</w:t>
            </w:r>
            <w:r w:rsidR="00E365DB" w:rsidRPr="00E365DB">
              <w:rPr>
                <w:rFonts w:ascii="Cambria" w:eastAsia="Arial Unicode MS" w:hAnsi="Cambria" w:cs="Calibri"/>
                <w:b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DB4A7E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E365DB">
              <w:t xml:space="preserve">Opcja rozbudowy o funkcję informującą o postępie porodu dzięki automatycznemu pomiarowi </w:t>
            </w:r>
            <w:proofErr w:type="spellStart"/>
            <w:r w:rsidRPr="00E365DB">
              <w:t>Aop</w:t>
            </w:r>
            <w:proofErr w:type="spellEnd"/>
            <w:r w:rsidRPr="00E365DB">
              <w:t xml:space="preserve"> (kąt progresji) i kierunku głowy płodu.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E365DB">
            <w:pPr>
              <w:jc w:val="center"/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64673A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E365DB" w:rsidP="00E365DB">
            <w:pPr>
              <w:tabs>
                <w:tab w:val="left" w:pos="711"/>
              </w:tabs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49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DB4A7E">
            <w:pPr>
              <w:jc w:val="both"/>
            </w:pPr>
            <w:r w:rsidRPr="00E365DB">
              <w:t xml:space="preserve">5Możliwość rozbudowy o obrazowanie </w:t>
            </w:r>
            <w:proofErr w:type="spellStart"/>
            <w:r w:rsidRPr="00E365DB">
              <w:t>elastograficzne</w:t>
            </w:r>
            <w:proofErr w:type="spellEnd"/>
            <w:r w:rsidRPr="00E365DB">
              <w:t xml:space="preserve"> typu </w:t>
            </w:r>
            <w:proofErr w:type="spellStart"/>
            <w:r w:rsidRPr="00E365DB">
              <w:t>Strain</w:t>
            </w:r>
            <w:proofErr w:type="spellEnd"/>
            <w:r w:rsidRPr="00E365DB">
              <w:t xml:space="preserve">  dostępne na głowicach liniowych.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E365DB">
            <w:pPr>
              <w:jc w:val="center"/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64673A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5</w:t>
            </w:r>
            <w:r w:rsidR="00E365DB" w:rsidRPr="00E365DB">
              <w:rPr>
                <w:rFonts w:ascii="Cambria" w:eastAsia="Arial Unicode MS" w:hAnsi="Cambria" w:cs="Calibri"/>
                <w:b/>
              </w:rPr>
              <w:t>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DB4A7E">
            <w:pPr>
              <w:jc w:val="both"/>
            </w:pPr>
            <w:r w:rsidRPr="00E365DB">
              <w:t xml:space="preserve">Opcja rozbudowy o oprogramowanie umożliwiające przewidywanie przedwczesnego porodu, </w:t>
            </w:r>
            <w:proofErr w:type="spellStart"/>
            <w:r w:rsidRPr="00E365DB">
              <w:t>wykorzystująceelstografię</w:t>
            </w:r>
            <w:proofErr w:type="spellEnd"/>
            <w:r w:rsidRPr="00E365DB">
              <w:t xml:space="preserve"> z głowicy </w:t>
            </w:r>
            <w:proofErr w:type="spellStart"/>
            <w:r w:rsidRPr="00E365DB">
              <w:t>endowaginalnej</w:t>
            </w:r>
            <w:proofErr w:type="spellEnd"/>
            <w:r w:rsidRPr="00E365DB">
              <w:t xml:space="preserve"> oraz </w:t>
            </w:r>
            <w:proofErr w:type="spellStart"/>
            <w:r w:rsidRPr="00E365DB">
              <w:t>ElasticityContrast</w:t>
            </w:r>
            <w:proofErr w:type="spellEnd"/>
            <w:r w:rsidRPr="00E365DB">
              <w:t xml:space="preserve"> </w:t>
            </w:r>
            <w:proofErr w:type="spellStart"/>
            <w:r w:rsidRPr="00E365DB">
              <w:t>Index</w:t>
            </w:r>
            <w:proofErr w:type="spellEnd"/>
            <w:r w:rsidRPr="00E365DB">
              <w:t xml:space="preserve">. Funkcja przedstawiająca współczynnik odkształcenia pomiędzy ujściem wewnętrznym i zewnętrznym szyjki macicy, wykorzystując wibracje powodowane przez naturalne ruchy wewnętrzne. Oprogramowanie wykorzystujące do 50 obrazów </w:t>
            </w:r>
            <w:proofErr w:type="spellStart"/>
            <w:r w:rsidRPr="00E365DB">
              <w:t>elastograficznych</w:t>
            </w:r>
            <w:proofErr w:type="spellEnd"/>
            <w:r w:rsidRPr="00E365DB">
              <w:t xml:space="preserve"> zebranych poniżej 4 sekund. Po zakończeniu pomiarów wyniki zostają  automatycznie wprowadzone do raportu.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E365DB">
            <w:pPr>
              <w:jc w:val="center"/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64673A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5</w:t>
            </w:r>
            <w:r w:rsidR="00E365DB" w:rsidRPr="00E365DB">
              <w:rPr>
                <w:rFonts w:ascii="Cambria" w:eastAsia="Arial Unicode MS" w:hAnsi="Cambria" w:cs="Calibri"/>
                <w:b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DB4A7E">
            <w:pPr>
              <w:jc w:val="both"/>
            </w:pPr>
            <w:r w:rsidRPr="00E365DB">
              <w:t xml:space="preserve">Opcja rozbudowy o fabrycznie wbudowane zasilanie bateryjne o pojemności min 6900 </w:t>
            </w:r>
            <w:proofErr w:type="spellStart"/>
            <w:r w:rsidRPr="00E365DB">
              <w:t>mAh</w:t>
            </w:r>
            <w:proofErr w:type="spellEnd"/>
            <w:r w:rsidRPr="00E365DB">
              <w:t xml:space="preserve"> umożliwiające nieprzerwaną pracę po zaniku zasilania sieciowego przez min 40min.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E365DB">
            <w:pPr>
              <w:jc w:val="center"/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64673A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5</w:t>
            </w:r>
            <w:r w:rsidR="00E365DB" w:rsidRPr="00E365DB">
              <w:rPr>
                <w:rFonts w:ascii="Cambria" w:eastAsia="Arial Unicode MS" w:hAnsi="Cambria" w:cs="Calibri"/>
                <w:b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DB4A7E">
            <w:pPr>
              <w:jc w:val="both"/>
            </w:pPr>
            <w:r w:rsidRPr="00E365DB">
              <w:t xml:space="preserve">Opcja rozbudowy o oprogramowanie umożliwiające strumieniowe i sieciowe przesyłanie obrazów diagnostycznych wraz z dźwiękiem na komputery, tablety znajdujące się w innych placówkach w celu współpracy/konsultacji </w:t>
            </w:r>
            <w:proofErr w:type="spellStart"/>
            <w:r w:rsidRPr="00E365DB">
              <w:t>online</w:t>
            </w:r>
            <w:proofErr w:type="spellEnd"/>
            <w:r w:rsidRPr="00E365DB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E365DB">
            <w:pPr>
              <w:jc w:val="center"/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64673A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5</w:t>
            </w:r>
            <w:r w:rsidR="00E365DB" w:rsidRPr="00E365DB">
              <w:rPr>
                <w:rFonts w:ascii="Cambria" w:eastAsia="Arial Unicode MS" w:hAnsi="Cambria" w:cs="Calibri"/>
                <w:b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DB4A7E">
            <w:pPr>
              <w:jc w:val="both"/>
            </w:pPr>
            <w:r w:rsidRPr="00E365DB">
              <w:t>Opcja rozbudowy o fuzję obrazów USG z obrazami CT/MR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E365DB">
            <w:pPr>
              <w:jc w:val="center"/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A2DBF" w:rsidRPr="00E365DB" w:rsidTr="0064673A">
        <w:trPr>
          <w:trHeight w:val="3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5</w:t>
            </w:r>
            <w:r w:rsidR="00E365DB" w:rsidRPr="00E365DB">
              <w:rPr>
                <w:rFonts w:ascii="Cambria" w:eastAsia="Arial Unicode MS" w:hAnsi="Cambria" w:cs="Calibri"/>
                <w:b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DB4A7E">
            <w:pPr>
              <w:jc w:val="both"/>
            </w:pPr>
            <w:r w:rsidRPr="00E365DB">
              <w:t>Opcja rozbudowy o moduł umożliwiający bezprzewodowe przesyłanie obrazów na telefony i tablety za pomocą sieci WIFI z wykorzystaniem kodu QR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F" w:rsidRPr="00E365DB" w:rsidRDefault="009A2DBF" w:rsidP="00E365DB">
            <w:pPr>
              <w:jc w:val="center"/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BF" w:rsidRPr="00E365DB" w:rsidRDefault="009A2DBF" w:rsidP="00DB4A7E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674318" w:rsidRPr="00E365DB" w:rsidTr="00674318">
        <w:trPr>
          <w:trHeight w:val="5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E365DB">
            <w:pPr>
              <w:pStyle w:val="Akapitzlist"/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4010F1">
            <w:pPr>
              <w:jc w:val="both"/>
            </w:pPr>
            <w:r w:rsidRPr="00E365DB">
              <w:rPr>
                <w:rFonts w:ascii="Cambria" w:eastAsia="SimSun" w:hAnsi="Cambria" w:cs="Calibri"/>
                <w:b/>
                <w:kern w:val="2"/>
                <w:lang w:eastAsia="zh-CN" w:bidi="hi-IN"/>
              </w:rPr>
              <w:t>Gwarancja i serwis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E365DB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4010F1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50423B" w:rsidRPr="00E365DB" w:rsidTr="00674318">
        <w:trPr>
          <w:trHeight w:val="5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3B" w:rsidRPr="00E365DB" w:rsidRDefault="00E365DB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3B" w:rsidRPr="00E365DB" w:rsidRDefault="0050423B" w:rsidP="00674318">
            <w:pPr>
              <w:suppressAutoHyphens w:val="0"/>
              <w:spacing w:before="100" w:beforeAutospacing="1" w:line="102" w:lineRule="atLeast"/>
              <w:rPr>
                <w:rFonts w:ascii="Cambria" w:hAnsi="Cambria" w:cs="Arial"/>
                <w:lang w:eastAsia="pl-PL"/>
              </w:rPr>
            </w:pPr>
            <w:r w:rsidRPr="00E365DB">
              <w:t>Pełna gwarancja producenta na wszystkie oferowane urządzenia wchodzące w skład przedmiotu zamówienia łącznie z głowicami i oraz akcesoriami (poza materiałami zużywalnymi) liczona od dnia podpisania protokołu odbioru bez uwag.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3B" w:rsidRPr="00E365DB" w:rsidRDefault="009A2DBF" w:rsidP="00674318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3B" w:rsidRPr="00E365DB" w:rsidRDefault="0050423B" w:rsidP="004010F1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674318" w:rsidRPr="00E365DB" w:rsidTr="00674318">
        <w:trPr>
          <w:trHeight w:val="5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E365DB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674318">
            <w:pPr>
              <w:suppressAutoHyphens w:val="0"/>
              <w:spacing w:before="100" w:beforeAutospacing="1" w:line="102" w:lineRule="atLeast"/>
              <w:rPr>
                <w:rFonts w:ascii="Cambria" w:hAnsi="Cambria"/>
                <w:lang w:eastAsia="pl-PL"/>
              </w:rPr>
            </w:pPr>
            <w:r w:rsidRPr="00E365DB">
              <w:rPr>
                <w:rFonts w:ascii="Cambria" w:hAnsi="Cambria" w:cs="Arial"/>
                <w:lang w:eastAsia="pl-PL"/>
              </w:rPr>
              <w:t xml:space="preserve">Czas usunięcia awarii w okresie gwarancji </w:t>
            </w:r>
          </w:p>
          <w:p w:rsidR="00674318" w:rsidRPr="00E365DB" w:rsidRDefault="00674318" w:rsidP="00674318">
            <w:pPr>
              <w:jc w:val="both"/>
              <w:rPr>
                <w:rFonts w:ascii="Cambria" w:hAnsi="Cambria" w:cs="Calibri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674318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Maksymalnie 7 dni,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4010F1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674318" w:rsidRPr="00E365DB" w:rsidTr="00674318">
        <w:trPr>
          <w:trHeight w:val="5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E365DB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674318">
            <w:pPr>
              <w:suppressAutoHyphens w:val="0"/>
              <w:spacing w:before="100" w:beforeAutospacing="1" w:line="102" w:lineRule="atLeast"/>
              <w:rPr>
                <w:rFonts w:ascii="Cambria" w:hAnsi="Cambria"/>
                <w:lang w:eastAsia="pl-PL"/>
              </w:rPr>
            </w:pPr>
            <w:r w:rsidRPr="00E365DB">
              <w:rPr>
                <w:rFonts w:ascii="Cambria" w:hAnsi="Cambria" w:cs="Arial"/>
                <w:lang w:eastAsia="pl-PL"/>
              </w:rPr>
              <w:t xml:space="preserve">czas przystąpienia do naprawy od zgłoszenia awarii w okresie gwarancji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674318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Arial"/>
                <w:lang w:eastAsia="pl-PL"/>
              </w:rPr>
              <w:t>Maksymalnie 24 godziny,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4010F1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674318" w:rsidRPr="00E365DB" w:rsidTr="00674318">
        <w:trPr>
          <w:trHeight w:val="58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E365DB" w:rsidP="00E365DB">
            <w:pPr>
              <w:suppressAutoHyphens w:val="0"/>
              <w:jc w:val="center"/>
              <w:rPr>
                <w:rFonts w:ascii="Cambria" w:eastAsia="Arial Unicode MS" w:hAnsi="Cambria" w:cs="Calibri"/>
                <w:b/>
              </w:rPr>
            </w:pPr>
            <w:r w:rsidRPr="00E365DB">
              <w:rPr>
                <w:rFonts w:ascii="Cambria" w:eastAsia="Arial Unicode MS" w:hAnsi="Cambria" w:cs="Calibri"/>
                <w:b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674318">
            <w:pPr>
              <w:jc w:val="both"/>
              <w:rPr>
                <w:rFonts w:ascii="Cambria" w:eastAsia="SimSun" w:hAnsi="Cambria" w:cs="Calibri"/>
                <w:kern w:val="2"/>
                <w:lang w:eastAsia="zh-CN" w:bidi="hi-IN"/>
              </w:rPr>
            </w:pPr>
            <w:r w:rsidRPr="00E365DB">
              <w:rPr>
                <w:rFonts w:ascii="Cambria" w:hAnsi="Cambria" w:cs="Calibri"/>
                <w:lang w:eastAsia="pl-PL"/>
              </w:rPr>
              <w:t xml:space="preserve">Warunki gwarancji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674318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 xml:space="preserve">Minimum </w:t>
            </w:r>
          </w:p>
          <w:p w:rsidR="00674318" w:rsidRPr="00E365DB" w:rsidRDefault="00674318" w:rsidP="00674318">
            <w:pPr>
              <w:jc w:val="center"/>
              <w:rPr>
                <w:rFonts w:ascii="Cambria" w:hAnsi="Cambria" w:cs="Calibri"/>
              </w:rPr>
            </w:pPr>
            <w:r w:rsidRPr="00E365DB">
              <w:rPr>
                <w:rFonts w:ascii="Cambria" w:hAnsi="Cambria" w:cs="Calibri"/>
              </w:rPr>
              <w:t>36 miesięcy,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8" w:rsidRPr="00E365DB" w:rsidRDefault="00674318" w:rsidP="004010F1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</w:tbl>
    <w:p w:rsidR="00F02BEC" w:rsidRPr="00E365DB" w:rsidRDefault="00F02BEC" w:rsidP="00F02BEC">
      <w:pPr>
        <w:pStyle w:val="NormalnyWeb"/>
        <w:spacing w:before="0" w:after="0" w:line="283" w:lineRule="exact"/>
        <w:jc w:val="center"/>
        <w:rPr>
          <w:rFonts w:ascii="Arial" w:hAnsi="Arial" w:cs="Arial"/>
        </w:rPr>
      </w:pPr>
    </w:p>
    <w:p w:rsidR="009A2DBF" w:rsidRPr="00E365DB" w:rsidRDefault="009A2DBF" w:rsidP="00F02BEC">
      <w:pPr>
        <w:pStyle w:val="NormalnyWeb"/>
        <w:spacing w:before="0" w:after="0" w:line="283" w:lineRule="exact"/>
        <w:jc w:val="center"/>
        <w:rPr>
          <w:rFonts w:ascii="Arial" w:hAnsi="Arial" w:cs="Arial"/>
        </w:rPr>
      </w:pPr>
    </w:p>
    <w:p w:rsidR="009A2DBF" w:rsidRPr="00E365DB" w:rsidRDefault="009A2DBF" w:rsidP="00F02BEC">
      <w:pPr>
        <w:pStyle w:val="NormalnyWeb"/>
        <w:spacing w:before="0" w:after="0" w:line="283" w:lineRule="exact"/>
        <w:jc w:val="center"/>
        <w:rPr>
          <w:rFonts w:ascii="Arial" w:hAnsi="Arial" w:cs="Arial"/>
        </w:rPr>
      </w:pPr>
    </w:p>
    <w:p w:rsidR="009A2DBF" w:rsidRPr="00E365DB" w:rsidRDefault="009A2DBF" w:rsidP="00F02BEC">
      <w:pPr>
        <w:pStyle w:val="NormalnyWeb"/>
        <w:spacing w:before="0" w:after="0" w:line="283" w:lineRule="exact"/>
        <w:jc w:val="center"/>
        <w:rPr>
          <w:rFonts w:ascii="Arial" w:hAnsi="Arial" w:cs="Arial"/>
        </w:rPr>
      </w:pPr>
    </w:p>
    <w:p w:rsidR="00F02BEC" w:rsidRPr="00E365DB" w:rsidRDefault="00F02BEC" w:rsidP="00F02BEC">
      <w:pPr>
        <w:pStyle w:val="NormalnyWeb"/>
        <w:spacing w:before="0" w:after="0" w:line="283" w:lineRule="exact"/>
        <w:jc w:val="center"/>
        <w:rPr>
          <w:rFonts w:ascii="Arial" w:hAnsi="Arial" w:cs="Arial"/>
        </w:rPr>
      </w:pPr>
      <w:r w:rsidRPr="00E365DB">
        <w:rPr>
          <w:rFonts w:ascii="Arial" w:hAnsi="Arial" w:cs="Arial"/>
        </w:rPr>
        <w:t>..................................................                                 .....................................................</w:t>
      </w:r>
    </w:p>
    <w:p w:rsidR="00F02BEC" w:rsidRPr="00E365DB" w:rsidRDefault="00F02BEC" w:rsidP="00F02BEC">
      <w:pPr>
        <w:pStyle w:val="NormalnyWeb"/>
        <w:spacing w:before="0" w:after="0"/>
        <w:jc w:val="center"/>
      </w:pPr>
      <w:r w:rsidRPr="00E365DB"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podpis  upoważnionego</w:t>
      </w:r>
    </w:p>
    <w:p w:rsidR="00F02BEC" w:rsidRPr="00E365DB" w:rsidRDefault="00F02BEC" w:rsidP="00F02BEC">
      <w:pPr>
        <w:pStyle w:val="NormalnyWeb"/>
        <w:spacing w:before="0" w:after="0"/>
        <w:ind w:left="5664" w:firstLine="708"/>
        <w:rPr>
          <w:rFonts w:ascii="Arial" w:hAnsi="Arial" w:cs="Arial"/>
          <w:i/>
          <w:iCs/>
          <w:sz w:val="16"/>
          <w:szCs w:val="16"/>
        </w:rPr>
      </w:pPr>
      <w:r w:rsidRPr="00E365DB">
        <w:rPr>
          <w:rFonts w:ascii="Arial" w:hAnsi="Arial" w:cs="Arial"/>
          <w:i/>
          <w:iCs/>
          <w:sz w:val="16"/>
          <w:szCs w:val="16"/>
        </w:rPr>
        <w:tab/>
        <w:t>przedstawiciela wykonawcy</w:t>
      </w:r>
    </w:p>
    <w:p w:rsidR="00F02BEC" w:rsidRPr="00E365DB" w:rsidRDefault="00F02BEC" w:rsidP="00F02BEC">
      <w:pPr>
        <w:pStyle w:val="western"/>
        <w:spacing w:before="0" w:after="0" w:line="283" w:lineRule="exact"/>
        <w:ind w:left="4254"/>
        <w:rPr>
          <w:rFonts w:ascii="Arial" w:hAnsi="Arial" w:cs="Arial"/>
          <w:sz w:val="16"/>
          <w:szCs w:val="16"/>
        </w:rPr>
      </w:pPr>
    </w:p>
    <w:p w:rsidR="00952795" w:rsidRPr="00E365DB" w:rsidRDefault="00952795"/>
    <w:sectPr w:rsidR="00952795" w:rsidRPr="00E365DB" w:rsidSect="0058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4455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A2890"/>
    <w:multiLevelType w:val="hybridMultilevel"/>
    <w:tmpl w:val="904634FE"/>
    <w:lvl w:ilvl="0" w:tplc="9B92B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BEC"/>
    <w:rsid w:val="000A1237"/>
    <w:rsid w:val="000C79BE"/>
    <w:rsid w:val="000D07CE"/>
    <w:rsid w:val="001D400B"/>
    <w:rsid w:val="00330A97"/>
    <w:rsid w:val="00351DFB"/>
    <w:rsid w:val="003639A7"/>
    <w:rsid w:val="004010F1"/>
    <w:rsid w:val="004D29AA"/>
    <w:rsid w:val="0050423B"/>
    <w:rsid w:val="00585380"/>
    <w:rsid w:val="005F55A7"/>
    <w:rsid w:val="00600E3F"/>
    <w:rsid w:val="00631318"/>
    <w:rsid w:val="00674318"/>
    <w:rsid w:val="00702C8E"/>
    <w:rsid w:val="00706648"/>
    <w:rsid w:val="0076458A"/>
    <w:rsid w:val="008834C7"/>
    <w:rsid w:val="00891A88"/>
    <w:rsid w:val="0089777B"/>
    <w:rsid w:val="008E46B1"/>
    <w:rsid w:val="00952795"/>
    <w:rsid w:val="009A2DBF"/>
    <w:rsid w:val="00AC4A1C"/>
    <w:rsid w:val="00B66FE9"/>
    <w:rsid w:val="00BF0B3A"/>
    <w:rsid w:val="00C666C8"/>
    <w:rsid w:val="00C901AB"/>
    <w:rsid w:val="00CA6224"/>
    <w:rsid w:val="00CC290A"/>
    <w:rsid w:val="00CD310C"/>
    <w:rsid w:val="00CF298B"/>
    <w:rsid w:val="00D208F5"/>
    <w:rsid w:val="00D70614"/>
    <w:rsid w:val="00DB4A7E"/>
    <w:rsid w:val="00E365DB"/>
    <w:rsid w:val="00E97747"/>
    <w:rsid w:val="00EF5D04"/>
    <w:rsid w:val="00F02BEC"/>
    <w:rsid w:val="00F63F85"/>
    <w:rsid w:val="00FD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BEC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F02BEC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F02BEC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F02BEC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Bezodstpw1">
    <w:name w:val="Bez odstępów1"/>
    <w:rsid w:val="000C79BE"/>
    <w:pPr>
      <w:ind w:firstLine="0"/>
    </w:pPr>
    <w:rPr>
      <w:rFonts w:ascii="Calibri" w:eastAsia="Times New Roman" w:hAnsi="Calibri" w:cs="Times New Roman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6</cp:revision>
  <dcterms:created xsi:type="dcterms:W3CDTF">2024-04-16T14:35:00Z</dcterms:created>
  <dcterms:modified xsi:type="dcterms:W3CDTF">2024-04-30T11:20:00Z</dcterms:modified>
</cp:coreProperties>
</file>