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9602E5">
        <w:rPr>
          <w:rFonts w:ascii="Arial" w:hAnsi="Arial" w:cs="Arial"/>
          <w:color w:val="000000"/>
          <w:sz w:val="16"/>
          <w:szCs w:val="16"/>
        </w:rPr>
        <w:t>N-10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D11610" w:rsidRPr="009602E5" w:rsidRDefault="009C5E02" w:rsidP="009602E5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</w:t>
      </w:r>
      <w:r w:rsidR="009602E5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10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 zamówienia</w:t>
      </w:r>
    </w:p>
    <w:p w:rsidR="0074444B" w:rsidRPr="0074444B" w:rsidRDefault="009C5E02" w:rsidP="009C5E02">
      <w:pPr>
        <w:suppressAutoHyphens w:val="0"/>
        <w:spacing w:before="100" w:beforeAutospacing="1" w:line="278" w:lineRule="atLeast"/>
        <w:rPr>
          <w:rFonts w:ascii="Arial" w:hAnsi="Arial" w:cs="Arial"/>
          <w:b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74444B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miernika do nieinwazyjnego poziomu bilirubiny u noworodka</w:t>
      </w:r>
      <w:r w:rsidR="009602E5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– 1 sztuka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D11610" w:rsidRDefault="00D11610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E51E6F" w:rsidRDefault="009C5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1E0189" w:rsidRDefault="001E01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1E0189">
              <w:rPr>
                <w:rFonts w:ascii="Arial" w:hAnsi="Arial" w:cs="Arial"/>
                <w:bCs/>
                <w:color w:val="000000"/>
              </w:rPr>
              <w:t xml:space="preserve">Urządzenie fabrycznie nowe, rok </w:t>
            </w:r>
            <w:r w:rsidRPr="002B128A">
              <w:rPr>
                <w:rFonts w:ascii="Arial" w:hAnsi="Arial" w:cs="Arial"/>
                <w:bCs/>
                <w:color w:val="000000"/>
              </w:rPr>
              <w:t>produkcji 2024,</w:t>
            </w:r>
            <w:r w:rsidRPr="001E0189">
              <w:rPr>
                <w:rFonts w:ascii="Arial" w:hAnsi="Arial" w:cs="Arial"/>
                <w:bCs/>
                <w:color w:val="000000"/>
              </w:rPr>
              <w:t xml:space="preserve"> gotowe do użytku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1E0189" w:rsidRPr="00E51E6F" w:rsidTr="001E0189">
        <w:trPr>
          <w:trHeight w:val="474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89" w:rsidRPr="001E0189" w:rsidRDefault="001E0189" w:rsidP="001E0189">
            <w:pPr>
              <w:spacing w:before="60" w:after="60"/>
              <w:jc w:val="center"/>
              <w:rPr>
                <w:rFonts w:ascii="Arial" w:eastAsia="Calibri" w:hAnsi="Arial" w:cs="Arial"/>
                <w:b/>
              </w:rPr>
            </w:pPr>
            <w:r w:rsidRPr="001E0189">
              <w:rPr>
                <w:rFonts w:ascii="Arial" w:eastAsia="Calibri" w:hAnsi="Arial" w:cs="Arial"/>
                <w:b/>
              </w:rPr>
              <w:t xml:space="preserve">I </w:t>
            </w:r>
            <w:r w:rsidRPr="001E0189">
              <w:rPr>
                <w:rFonts w:ascii="Arial" w:hAnsi="Arial" w:cs="Arial"/>
                <w:b/>
              </w:rPr>
              <w:t xml:space="preserve">Parametry ogólne </w:t>
            </w:r>
          </w:p>
        </w:tc>
      </w:tr>
      <w:tr w:rsidR="00E51E6F" w:rsidRPr="00E51E6F" w:rsidTr="001E0189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BD1B93" w:rsidRDefault="00E51E6F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1E0189" w:rsidRDefault="001E0189" w:rsidP="001E0189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Głowica pomiarowa niewymagającą stosowania akcesoriów zużywalnych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1E0189" w:rsidRDefault="00BD1B93" w:rsidP="00BD1B9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1E0189" w:rsidRDefault="00E51E6F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BD1B93" w:rsidRDefault="00BD1B93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3" w:rsidRPr="001E0189" w:rsidRDefault="00BD1B93" w:rsidP="001E0189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Ekran dotykowy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Default="00BD1B93" w:rsidP="00BD1B93">
            <w:pPr>
              <w:jc w:val="center"/>
            </w:pPr>
            <w:r w:rsidRPr="001A76B3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1E0189" w:rsidRDefault="00BD1B93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BD1B93" w:rsidRDefault="00BD1B93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3" w:rsidRPr="001E0189" w:rsidRDefault="00BD1B93" w:rsidP="001E0189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Skaner kodów kreskowych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Default="00BD1B93" w:rsidP="00BD1B93">
            <w:pPr>
              <w:jc w:val="center"/>
            </w:pPr>
            <w:r w:rsidRPr="001A76B3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1E0189" w:rsidRDefault="00BD1B93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BD1B93" w:rsidRDefault="00BD1B93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3" w:rsidRPr="001E0189" w:rsidRDefault="00BD1B93" w:rsidP="001E0189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Software do automatycznego eksportu pomiarów do plików Excel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Default="00BD1B93" w:rsidP="00BD1B93">
            <w:pPr>
              <w:jc w:val="center"/>
            </w:pPr>
            <w:r w:rsidRPr="001A76B3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1E0189" w:rsidRDefault="00BD1B93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BD1B93" w:rsidRDefault="00BD1B93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3" w:rsidRPr="001E0189" w:rsidRDefault="00BD1B93" w:rsidP="001E0189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Zasilanie przez port USB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Default="00BD1B93" w:rsidP="00BD1B93">
            <w:pPr>
              <w:jc w:val="center"/>
            </w:pPr>
            <w:r w:rsidRPr="001A76B3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1E0189" w:rsidRDefault="00BD1B93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BD1B93" w:rsidRDefault="00BD1B93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3" w:rsidRPr="001E0189" w:rsidRDefault="00BD1B93" w:rsidP="001E0189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Pamięć </w:t>
            </w:r>
            <w:r w:rsidR="00A30033">
              <w:rPr>
                <w:rFonts w:ascii="Arial" w:hAnsi="Arial" w:cs="Arial"/>
              </w:rPr>
              <w:t>min.</w:t>
            </w:r>
            <w:r w:rsidRPr="001E0189">
              <w:rPr>
                <w:rFonts w:ascii="Arial" w:hAnsi="Arial" w:cs="Arial"/>
              </w:rPr>
              <w:t xml:space="preserve">100 pomiarów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Default="00BD1B93" w:rsidP="00BD1B93">
            <w:pPr>
              <w:jc w:val="center"/>
            </w:pPr>
            <w:r w:rsidRPr="001A76B3">
              <w:rPr>
                <w:rFonts w:ascii="Arial" w:eastAsia="Calibri" w:hAnsi="Arial" w:cs="Arial"/>
              </w:rPr>
              <w:t>TAK</w:t>
            </w:r>
            <w:r w:rsidR="00A30033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1E0189" w:rsidRDefault="00BD1B93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BD1B93" w:rsidRDefault="00BD1B93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33" w:rsidRPr="001E0189" w:rsidRDefault="00BD1B93" w:rsidP="00A30033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Pojemność akumulatora pozwalająca na wykonanie </w:t>
            </w:r>
            <w:r w:rsidR="00A30033">
              <w:rPr>
                <w:rFonts w:ascii="Arial" w:hAnsi="Arial" w:cs="Arial"/>
              </w:rPr>
              <w:t xml:space="preserve">min. </w:t>
            </w:r>
            <w:r w:rsidRPr="001E0189">
              <w:rPr>
                <w:rFonts w:ascii="Arial" w:hAnsi="Arial" w:cs="Arial"/>
              </w:rPr>
              <w:t>250 pojedynczych pomiarów po pełnym naładowaniu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Default="00BD1B93" w:rsidP="00BD1B93">
            <w:pPr>
              <w:jc w:val="center"/>
            </w:pPr>
            <w:r w:rsidRPr="001A76B3">
              <w:rPr>
                <w:rFonts w:ascii="Arial" w:eastAsia="Calibri" w:hAnsi="Arial" w:cs="Arial"/>
              </w:rPr>
              <w:t>TAK</w:t>
            </w:r>
            <w:r w:rsidR="00A30033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1E0189" w:rsidRDefault="00BD1B93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BD1B93" w:rsidRDefault="00BD1B93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3" w:rsidRPr="001E0189" w:rsidRDefault="00BD1B93" w:rsidP="001E0189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Średni błąd pomiarowy maks. ± 1,5 mg/dl (+/- 25,5 </w:t>
            </w:r>
            <w:proofErr w:type="spellStart"/>
            <w:r w:rsidRPr="001E0189">
              <w:rPr>
                <w:rFonts w:ascii="Arial" w:hAnsi="Arial" w:cs="Arial"/>
              </w:rPr>
              <w:t>μmol</w:t>
            </w:r>
            <w:proofErr w:type="spellEnd"/>
            <w:r w:rsidRPr="001E0189">
              <w:rPr>
                <w:rFonts w:ascii="Arial" w:hAnsi="Arial" w:cs="Arial"/>
              </w:rPr>
              <w:t xml:space="preserve">/L) dla pacjentów &gt;35 tygodnia wieku ciążowego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Default="00BD1B93" w:rsidP="00BD1B93">
            <w:pPr>
              <w:jc w:val="center"/>
            </w:pPr>
            <w:r w:rsidRPr="001A76B3">
              <w:rPr>
                <w:rFonts w:ascii="Arial" w:eastAsia="Calibri" w:hAnsi="Arial" w:cs="Arial"/>
              </w:rPr>
              <w:t>TAK</w:t>
            </w:r>
            <w:r w:rsidR="00A30033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1E0189" w:rsidRDefault="00BD1B93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BD1B93" w:rsidRDefault="00BD1B93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3" w:rsidRPr="001E0189" w:rsidRDefault="00BD1B93" w:rsidP="001E0189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Średni błąd pomiarowy maks. ± 1,6 mg/dl (+/- 27,4 </w:t>
            </w:r>
            <w:proofErr w:type="spellStart"/>
            <w:r w:rsidRPr="001E0189">
              <w:rPr>
                <w:rFonts w:ascii="Arial" w:hAnsi="Arial" w:cs="Arial"/>
              </w:rPr>
              <w:t>μmol</w:t>
            </w:r>
            <w:proofErr w:type="spellEnd"/>
            <w:r w:rsidRPr="001E0189">
              <w:rPr>
                <w:rFonts w:ascii="Arial" w:hAnsi="Arial" w:cs="Arial"/>
              </w:rPr>
              <w:t xml:space="preserve">/L) dla pacjentów 24-35 tygodnia wieku ciążowego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Default="00BD1B93" w:rsidP="00BD1B93">
            <w:pPr>
              <w:jc w:val="center"/>
            </w:pPr>
            <w:r w:rsidRPr="001A76B3">
              <w:rPr>
                <w:rFonts w:ascii="Arial" w:eastAsia="Calibri" w:hAnsi="Arial" w:cs="Arial"/>
              </w:rPr>
              <w:t>TAK</w:t>
            </w:r>
            <w:r w:rsidR="00A30033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1E0189" w:rsidRDefault="00BD1B93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BD1B93" w:rsidRDefault="00BD1B93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3" w:rsidRPr="001E0189" w:rsidRDefault="00BD1B93" w:rsidP="001E0189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Zakres pomiarowy 0,0 do </w:t>
            </w:r>
            <w:r w:rsidR="00A30033">
              <w:rPr>
                <w:rFonts w:ascii="Arial" w:hAnsi="Arial" w:cs="Arial"/>
              </w:rPr>
              <w:t xml:space="preserve">min. </w:t>
            </w:r>
            <w:r w:rsidRPr="001E0189">
              <w:rPr>
                <w:rFonts w:ascii="Arial" w:hAnsi="Arial" w:cs="Arial"/>
              </w:rPr>
              <w:t xml:space="preserve">20,0 mg/dl (0 do 340 </w:t>
            </w:r>
            <w:proofErr w:type="spellStart"/>
            <w:r w:rsidRPr="001E0189">
              <w:rPr>
                <w:rFonts w:ascii="Arial" w:hAnsi="Arial" w:cs="Arial"/>
              </w:rPr>
              <w:t>μmol</w:t>
            </w:r>
            <w:proofErr w:type="spellEnd"/>
            <w:r w:rsidRPr="001E0189">
              <w:rPr>
                <w:rFonts w:ascii="Arial" w:hAnsi="Arial" w:cs="Arial"/>
              </w:rPr>
              <w:t xml:space="preserve">/L)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Default="00BD1B93" w:rsidP="00BD1B93">
            <w:pPr>
              <w:jc w:val="center"/>
            </w:pPr>
            <w:r w:rsidRPr="001A76B3">
              <w:rPr>
                <w:rFonts w:ascii="Arial" w:eastAsia="Calibri" w:hAnsi="Arial" w:cs="Arial"/>
              </w:rPr>
              <w:t>TAK</w:t>
            </w:r>
            <w:r w:rsidR="00A30033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1E0189" w:rsidRDefault="00BD1B93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BD1B93" w:rsidRDefault="00BD1B93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3" w:rsidRPr="001E0189" w:rsidRDefault="00BD1B93" w:rsidP="001E0189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Średni błąd pomiarowy po fototerapii nie większy niż ± 2,3 mg/dl (+/-39,00 </w:t>
            </w:r>
            <w:proofErr w:type="spellStart"/>
            <w:r w:rsidRPr="001E0189">
              <w:rPr>
                <w:rFonts w:ascii="Arial" w:hAnsi="Arial" w:cs="Arial"/>
              </w:rPr>
              <w:t>μmol</w:t>
            </w:r>
            <w:proofErr w:type="spellEnd"/>
            <w:r w:rsidRPr="001E0189">
              <w:rPr>
                <w:rFonts w:ascii="Arial" w:hAnsi="Arial" w:cs="Arial"/>
              </w:rPr>
              <w:t xml:space="preserve">/L)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Default="00BD1B93" w:rsidP="00BD1B93">
            <w:pPr>
              <w:jc w:val="center"/>
            </w:pPr>
            <w:r w:rsidRPr="001A76B3">
              <w:rPr>
                <w:rFonts w:ascii="Arial" w:eastAsia="Calibri" w:hAnsi="Arial" w:cs="Arial"/>
              </w:rPr>
              <w:t>TAK</w:t>
            </w:r>
            <w:r w:rsidR="00D11610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1E0189" w:rsidRDefault="00BD1B93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BD1B93" w:rsidRDefault="00BD1B93" w:rsidP="00BD1B93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3" w:rsidRPr="001E0189" w:rsidRDefault="00BD1B93" w:rsidP="001E0189">
            <w:pPr>
              <w:rPr>
                <w:rFonts w:ascii="Arial" w:hAnsi="Arial" w:cs="Arial"/>
              </w:rPr>
            </w:pPr>
            <w:r w:rsidRPr="001E0189">
              <w:rPr>
                <w:rFonts w:ascii="Arial" w:hAnsi="Arial" w:cs="Arial"/>
              </w:rPr>
              <w:t xml:space="preserve">Masa z akumulatorem 203g ±10%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Default="00BD1B93" w:rsidP="00BD1B93">
            <w:pPr>
              <w:jc w:val="center"/>
            </w:pPr>
            <w:r w:rsidRPr="001A76B3">
              <w:rPr>
                <w:rFonts w:ascii="Arial" w:eastAsia="Calibri" w:hAnsi="Arial" w:cs="Arial"/>
              </w:rPr>
              <w:t>TAK</w:t>
            </w:r>
            <w:r w:rsidR="00D11610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1E0189" w:rsidRDefault="00BD1B93" w:rsidP="001E0189">
            <w:pPr>
              <w:rPr>
                <w:rFonts w:ascii="Arial" w:eastAsia="Calibri" w:hAnsi="Arial" w:cs="Arial"/>
              </w:rPr>
            </w:pPr>
          </w:p>
        </w:tc>
      </w:tr>
      <w:tr w:rsidR="00BD1B93" w:rsidRPr="00E51E6F" w:rsidTr="00A3003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D11610" w:rsidRDefault="00BD1B93" w:rsidP="00D11610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3" w:rsidRPr="00D11610" w:rsidRDefault="00D11610" w:rsidP="00D1161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11610">
              <w:rPr>
                <w:rFonts w:ascii="Arial" w:eastAsiaTheme="minorHAnsi" w:hAnsi="Arial" w:cs="Arial"/>
                <w:color w:val="000000"/>
                <w:lang w:eastAsia="en-US"/>
              </w:rPr>
              <w:t xml:space="preserve">Zasilacz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93" w:rsidRPr="00D11610" w:rsidRDefault="00BD1B93" w:rsidP="00BD1B93">
            <w:pPr>
              <w:jc w:val="center"/>
              <w:rPr>
                <w:rFonts w:ascii="Arial" w:hAnsi="Arial" w:cs="Arial"/>
              </w:rPr>
            </w:pPr>
            <w:r w:rsidRPr="00D11610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3" w:rsidRPr="00D11610" w:rsidRDefault="00BD1B93" w:rsidP="001E0189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1E0189" w:rsidRPr="00E51E6F" w:rsidTr="001E0189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89" w:rsidRPr="002B128A" w:rsidRDefault="001E0189" w:rsidP="001E0189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89" w:rsidRPr="002B128A" w:rsidRDefault="00D11610" w:rsidP="00634C91">
            <w:pPr>
              <w:spacing w:before="60" w:after="60"/>
              <w:rPr>
                <w:rFonts w:ascii="Arial" w:hAnsi="Arial" w:cs="Arial"/>
                <w:b/>
                <w:iCs/>
              </w:rPr>
            </w:pPr>
            <w:r w:rsidRPr="002B128A">
              <w:rPr>
                <w:rFonts w:ascii="Arial" w:hAnsi="Arial" w:cs="Arial"/>
                <w:b/>
                <w:iCs/>
              </w:rPr>
              <w:t xml:space="preserve">Gwarancja </w:t>
            </w:r>
            <w:r w:rsidR="00634C91" w:rsidRPr="002B128A">
              <w:rPr>
                <w:rFonts w:ascii="Arial" w:hAnsi="Arial" w:cs="Arial"/>
                <w:b/>
                <w:iCs/>
              </w:rPr>
              <w:t>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89" w:rsidRPr="002B128A" w:rsidRDefault="001E0189" w:rsidP="001E0189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89" w:rsidRPr="00E51E6F" w:rsidRDefault="001E0189" w:rsidP="001E0189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34C91" w:rsidRPr="00E51E6F" w:rsidTr="001E0189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2B128A" w:rsidRDefault="00634C91" w:rsidP="001E0189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2B128A" w:rsidRDefault="00634C91" w:rsidP="001E0189">
            <w:pPr>
              <w:spacing w:before="60" w:after="60"/>
              <w:rPr>
                <w:rFonts w:ascii="Arial" w:hAnsi="Arial" w:cs="Arial"/>
                <w:iCs/>
              </w:rPr>
            </w:pPr>
            <w:r w:rsidRPr="002B128A">
              <w:rPr>
                <w:rFonts w:ascii="Arial" w:hAnsi="Arial" w:cs="Arial"/>
                <w:iCs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2B128A" w:rsidRDefault="00634C91" w:rsidP="001E0189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B128A">
              <w:rPr>
                <w:rFonts w:ascii="Arial" w:eastAsia="Calibri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E51E6F" w:rsidRDefault="00634C91" w:rsidP="001E0189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34C91" w:rsidRPr="00E51E6F" w:rsidTr="001E0189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2B128A" w:rsidRDefault="00634C91" w:rsidP="001E0189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2B128A" w:rsidRDefault="00634C91" w:rsidP="001E0189">
            <w:pPr>
              <w:spacing w:before="60" w:after="60"/>
              <w:rPr>
                <w:rFonts w:ascii="Arial" w:hAnsi="Arial" w:cs="Arial"/>
                <w:iCs/>
              </w:rPr>
            </w:pPr>
            <w:r w:rsidRPr="002B128A">
              <w:rPr>
                <w:rFonts w:ascii="Arial" w:hAnsi="Arial" w:cs="Arial"/>
                <w:iCs/>
              </w:rPr>
              <w:t>Czas przystąpienia do naprawy od zgłoszenia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2B128A" w:rsidRDefault="00634C91" w:rsidP="001E0189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B128A">
              <w:rPr>
                <w:rFonts w:ascii="Arial" w:eastAsia="Calibri" w:hAnsi="Arial" w:cs="Aria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E51E6F" w:rsidRDefault="00634C91" w:rsidP="001E0189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34C91" w:rsidRPr="00E51E6F" w:rsidTr="00634C91">
        <w:trPr>
          <w:trHeight w:val="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2B128A" w:rsidRDefault="00634C91" w:rsidP="001E0189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2B128A" w:rsidRDefault="00634C91" w:rsidP="001E0189">
            <w:pPr>
              <w:spacing w:before="60" w:after="60"/>
              <w:rPr>
                <w:rFonts w:ascii="Arial" w:hAnsi="Arial" w:cs="Arial"/>
                <w:iCs/>
              </w:rPr>
            </w:pPr>
            <w:r w:rsidRPr="002B128A">
              <w:rPr>
                <w:rFonts w:ascii="Arial" w:hAnsi="Arial" w:cs="Arial"/>
                <w:iCs/>
              </w:rPr>
              <w:t>Warunki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2B128A" w:rsidRDefault="00634C91" w:rsidP="001E0189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2B128A">
              <w:rPr>
                <w:rFonts w:ascii="Arial" w:eastAsia="Calibri" w:hAnsi="Arial" w:cs="Arial"/>
              </w:rPr>
              <w:t xml:space="preserve">Minimum 24 miesiące, </w:t>
            </w:r>
            <w:r w:rsidRPr="002B128A">
              <w:rPr>
                <w:rFonts w:ascii="Arial" w:eastAsia="Calibri" w:hAnsi="Arial" w:cs="Arial"/>
              </w:rPr>
              <w:lastRenderedPageBreak/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91" w:rsidRPr="00E51E6F" w:rsidRDefault="00634C91" w:rsidP="001E0189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sectPr w:rsidR="00952795" w:rsidSect="009602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F205"/>
    <w:multiLevelType w:val="hybridMultilevel"/>
    <w:tmpl w:val="824556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AC1318"/>
    <w:multiLevelType w:val="hybridMultilevel"/>
    <w:tmpl w:val="B8D94D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BD17E5"/>
    <w:multiLevelType w:val="hybridMultilevel"/>
    <w:tmpl w:val="978527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C2C38"/>
    <w:multiLevelType w:val="hybridMultilevel"/>
    <w:tmpl w:val="41B64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860C6"/>
    <w:rsid w:val="000C468A"/>
    <w:rsid w:val="000D6D7E"/>
    <w:rsid w:val="001E0189"/>
    <w:rsid w:val="00251DF7"/>
    <w:rsid w:val="002B128A"/>
    <w:rsid w:val="00330A97"/>
    <w:rsid w:val="0037765F"/>
    <w:rsid w:val="00424DAD"/>
    <w:rsid w:val="00435F19"/>
    <w:rsid w:val="004D0AF1"/>
    <w:rsid w:val="00634C91"/>
    <w:rsid w:val="006C3826"/>
    <w:rsid w:val="006D631B"/>
    <w:rsid w:val="0074444B"/>
    <w:rsid w:val="007A7F7E"/>
    <w:rsid w:val="00833D60"/>
    <w:rsid w:val="00891A88"/>
    <w:rsid w:val="00952795"/>
    <w:rsid w:val="009602E5"/>
    <w:rsid w:val="009C5E02"/>
    <w:rsid w:val="00A30033"/>
    <w:rsid w:val="00A92C12"/>
    <w:rsid w:val="00AC338C"/>
    <w:rsid w:val="00B27BB2"/>
    <w:rsid w:val="00BD1B93"/>
    <w:rsid w:val="00BF0B3A"/>
    <w:rsid w:val="00C838F0"/>
    <w:rsid w:val="00CB248F"/>
    <w:rsid w:val="00CE1BA4"/>
    <w:rsid w:val="00D11610"/>
    <w:rsid w:val="00D416C3"/>
    <w:rsid w:val="00D63F40"/>
    <w:rsid w:val="00D91DAF"/>
    <w:rsid w:val="00E51E6F"/>
    <w:rsid w:val="00E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Default">
    <w:name w:val="Default"/>
    <w:rsid w:val="001E0189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9</cp:revision>
  <dcterms:created xsi:type="dcterms:W3CDTF">2024-04-11T12:10:00Z</dcterms:created>
  <dcterms:modified xsi:type="dcterms:W3CDTF">2024-04-30T11:14:00Z</dcterms:modified>
</cp:coreProperties>
</file>