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B04A31">
        <w:rPr>
          <w:rFonts w:ascii="Arial" w:hAnsi="Arial" w:cs="Arial"/>
          <w:color w:val="000000"/>
          <w:sz w:val="16"/>
          <w:szCs w:val="16"/>
        </w:rPr>
        <w:t>N-7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1F21A4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>Dostawa 3 sztuk inkubatora hybrydowego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Default="009C5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Default="009C5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Default="009C5E02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Default="009C5E02">
            <w:pPr>
              <w:tabs>
                <w:tab w:val="left" w:pos="3487"/>
              </w:tabs>
              <w:jc w:val="center"/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Urządzenie fab</w:t>
            </w:r>
            <w:r w:rsidR="00717903">
              <w:rPr>
                <w:rFonts w:ascii="Arial" w:hAnsi="Arial" w:cs="Arial"/>
                <w:color w:val="000000"/>
              </w:rPr>
              <w:t>rycznie nowe, rok produkcji 2024</w:t>
            </w:r>
            <w:r>
              <w:rPr>
                <w:rFonts w:ascii="Arial" w:hAnsi="Arial" w:cs="Arial"/>
                <w:color w:val="000000"/>
              </w:rPr>
              <w:t>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Parametry ogólne inkubatora hybrydowego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zapewniający pełną funkcjonalność inkubatora zamkniętego i inkubatora otwartego przeznaczony do intensywnej opieki nad noworodkiem.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 stacjonarny o stabilnej konstrukcji umieszczony na  ruchomej podstawie.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Dostęp do  wnętrza inkubatora  z min. 5 stron.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Wysokość od podłogi do materacyka elektrycznie regulowana, zakres regulacji min. 40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Regulacja wysokości dostępna po obu stronach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Elektryczna regulacja nachylenia materacyka, dostępna z obydwu stron inkubatora, bez ingerencji w przedział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Podwójne kółka jezdne podstawy wszystkie wyposażone w hamulce.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Kolorowy dotykowy wyświetlacz, dostępny z obu stron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wyboru między 4 różnymi widokami ekranu.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Widok ekranu ułatwiający prowadzenie </w:t>
            </w:r>
            <w:proofErr w:type="spellStart"/>
            <w:r>
              <w:rPr>
                <w:rFonts w:ascii="Arial" w:hAnsi="Arial" w:cs="Arial"/>
                <w:color w:val="000000"/>
              </w:rPr>
              <w:t>Developmental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Care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wprowadzenia imienia pacjenta, oraz włączenia ekranu przyjaznego rodzicom.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Wyposażony w zintegrowane oświetlenie obserwacyjne (robocze) z trzystopniowym regulowanym natężeniem światła.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Wyposażony w zintegrowane oświetlenie nastrojowe, z możliwością wyboru koloru przez Użytkownika.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Wyposażony w </w:t>
            </w:r>
            <w:proofErr w:type="spellStart"/>
            <w:r>
              <w:rPr>
                <w:rFonts w:ascii="Arial" w:hAnsi="Arial" w:cs="Arial"/>
                <w:color w:val="000000"/>
              </w:rPr>
              <w:t>zintegrowawne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delikatne światło nocne umieszczone w przedziale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</w:rPr>
              <w:t>bezuszczelkowych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otworów dostępowych (w tym jeden z przepustem na kable lub/i obwody oddechowe) oraz w sumie 10 przepustów.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Gniazdo USB umożliwiające szybkie przeniesienie ustawień do innego tożsamego urządzenia.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Dzwonek pielęgniarski, przekazujący po podłączeniu, komunikaty alarmowe o średnim i wysokim priorytecie do centralnego systemu alarmowego szpitala.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Elektrostatyczny filtr powietrza.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Możliwość połączenia inkubatora z dedykowanym respiratorem przy pomocy sztywnego, łatwo </w:t>
            </w:r>
            <w:proofErr w:type="spellStart"/>
            <w:r>
              <w:rPr>
                <w:rFonts w:ascii="Arial" w:hAnsi="Arial" w:cs="Arial"/>
                <w:color w:val="000000"/>
              </w:rPr>
              <w:t>demontowalnego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rozpinanego łącznika celem otrzymania zestawu do transportu wewnątrzszpitalnego.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 uchwyty (nie wgłębienia) umożliwiające stabilny chwyt przy przemieszczaniu urządzenia.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Kopuła inkubatora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Inkubator wyposażony w funkcję </w:t>
            </w:r>
            <w:proofErr w:type="spellStart"/>
            <w:r>
              <w:rPr>
                <w:rFonts w:ascii="Arial" w:hAnsi="Arial" w:cs="Arial"/>
                <w:color w:val="000000"/>
              </w:rPr>
              <w:t>ClearView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ograniczającą kondensację wilgoci na wewnętrznej stronie pokrywy.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podniesieniu kopuły praca w trybie inkubatora otwartego.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Łóżeczko pacjenta o podstawie wysuwanej obustronnie, min. po 14 cm w jedną i w drugą stronę.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Zintegrowany, zsynchronizowany z innymi źródłami ciepła ogrzewany materacyk, sterowany z pulpitu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9C5E02" w:rsidP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TAK </w:t>
            </w:r>
          </w:p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Manewr podniesienia kopuły i przejścia pomiędzy trybami otwartym/zamkniętym lub zamkniętym/otwartym w czasie nie dłuższym niż 2 sek.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Tryb przejściowy zapewniający ciągłe ogrzewanie pacjenta i minimalizujący straty cieplne – ciągła praca promiennika również podczas pracy w trybie inkubatora zamkniętego.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Szuflada do wprowadzania kasety RTG  - pełna dostępność, z obydwu stron inkubatora bez konieczności przemieszczania  noworodka.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Poziom głośności wewnątrz kopuły inkubatora &lt; 44 </w:t>
            </w:r>
            <w:proofErr w:type="spellStart"/>
            <w:r>
              <w:rPr>
                <w:rFonts w:ascii="Arial" w:hAnsi="Arial" w:cs="Arial"/>
                <w:color w:val="000000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Funkcja wykrywania otwartej ścianki i automatycznego uruchamiania kurtyny cieplnej.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Wilgotność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wyposażony w układ automatycznej regulacji nawilżania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Zbiornik na wodę umieszczony poza przedziałem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Funkcja </w:t>
            </w:r>
            <w:proofErr w:type="spellStart"/>
            <w:r>
              <w:rPr>
                <w:rFonts w:ascii="Arial" w:hAnsi="Arial" w:cs="Arial"/>
                <w:color w:val="000000"/>
              </w:rPr>
              <w:t>autoczyszczenia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nawilżacza.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wyposażony w układ automatycznej regulacji nawilżania, wartość nastawiana co 1%.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Praca w oparciu o jednorazowe worki wody sterylnej w układzie zamkniętym - woda doprowadzana do systemu nawilżania za pomocą linii grawitacyjnej.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Tryb AUTO zapewniający automatyczny dobór poziomu nawilżania do zadanej temperatury powietrza w inkubatorze.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Regulacja temperatury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posiada układ ręcznej i automatycznej regulacji temperatury.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Regulacja temperatury w trybie temperatury powietrza w zakresie 20 do 39 °C w krokach co 0,1 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Regulacja temperatury w trybie temperatury skóry w zakresie 34 do 38 °C w krokach co 0,1 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Tlenoterapia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wyposażony  w układ automatycznej regulacji stężenia tlenu pod kopułą.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7765F">
              <w:rPr>
                <w:rFonts w:ascii="Arial" w:hAnsi="Arial" w:cs="Arial"/>
                <w:color w:val="000000"/>
              </w:rPr>
              <w:t>Dreny zasilające w tlen i powietrze wtyk do gniazda AGA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Monitorowanie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E02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Default="009C5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wyposażony  w układ monitorowania, który mierzy i podaje w formie cyfrowej parametry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Default="009C5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Pr="0037765F" w:rsidRDefault="0037765F" w:rsidP="007C485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37765F">
              <w:rPr>
                <w:rFonts w:ascii="Arial" w:hAnsi="Arial"/>
                <w:color w:val="000000"/>
              </w:rPr>
              <w:t>Inkubator rozbudowany o pomiar natężenia światła w przedziale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Pr="0037765F" w:rsidRDefault="0037765F" w:rsidP="007C485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37765F">
              <w:rPr>
                <w:rFonts w:ascii="Arial" w:hAnsi="Arial"/>
                <w:color w:val="000000"/>
              </w:rPr>
              <w:t>Inkubator rozbudowany o pomiar natężenia dźwięku w przedziale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P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7765F">
              <w:rPr>
                <w:rFonts w:ascii="Arial" w:hAnsi="Arial" w:cs="Arial"/>
                <w:color w:val="000000"/>
              </w:rPr>
              <w:t>Funkcja automatycznego odzwyczajania pacjenta od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Funkcja akceptacji chłodzenia.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Funkcja automatycznego stopniowego ogrzewania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Funkcja kangurowania ułatwiająca prowadzenie kontaktu </w:t>
            </w:r>
            <w:proofErr w:type="spellStart"/>
            <w:r>
              <w:rPr>
                <w:rFonts w:ascii="Arial" w:hAnsi="Arial" w:cs="Arial"/>
                <w:color w:val="000000"/>
              </w:rPr>
              <w:t>skóra-do-skóry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pomiarowy temperatury skóry        13 - 43 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pomiarowy temperatury powietrza 13 - 45 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Alarmy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posiada alarmy akustyczno – optyczne.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Automatyczne nastawy alarmów dostępne dla różnych trybów.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Alarm różnicy pomiędzy temperaturami centralną i obwodową.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Testy i pozostałe parametry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Inkubator wykonuje automatycznie test sprawdzający po włączeniu do sieci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Eksploatacja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Ścianki boczne  kopuły odchylane do czyszczenia i dezynfekcji.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Wymiana filtru powietrza bez użycia narzędzi.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Ograniczona liczba elementów do demontażu podczas czyszczenia inkubatora. Max 22.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Możliwość ręcznego włączenia blokady ekranu, wysokości inkubatora oraz </w:t>
            </w:r>
            <w:proofErr w:type="spellStart"/>
            <w:r>
              <w:rPr>
                <w:rFonts w:ascii="Arial" w:hAnsi="Arial" w:cs="Arial"/>
                <w:color w:val="000000"/>
              </w:rPr>
              <w:t>usatwień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tacy materacyka.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ustawienia automatycznej blokady ekranu.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Zabezpieczenie przed przypadkową zmianą nastawień. Zmiana większości parametrów wymaga potwierdzenia pokrętłem.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Wyposażenie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Czujnik temperatury skóry centralnej do układu regulacji co najmniej 5 szt. / inkubator (jednorazowy).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Czujnik temperatury skóry obwodowej do układu regulacji  co najmniej 5 szt. / inkubator (jednorazowy).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Plasterki mocujące czujniki temperatury – odblaskowe, z hydrożelem.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Zegar </w:t>
            </w:r>
            <w:proofErr w:type="spellStart"/>
            <w:r>
              <w:rPr>
                <w:rFonts w:ascii="Arial" w:hAnsi="Arial" w:cs="Arial"/>
                <w:color w:val="000000"/>
              </w:rPr>
              <w:t>Apgar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i stoper będące integralnymi elementami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Waga zintegrowana z leżem noworodka gwarantująca ważenie bez wyjmowania dziecka z inkubatora.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Funkcja korygowania zmierzonej masy ciała pacjenta.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Inkubator wyposażony w zintegrowany głośnik do dowolnej </w:t>
            </w:r>
            <w:proofErr w:type="spellStart"/>
            <w:r>
              <w:rPr>
                <w:rFonts w:ascii="Arial" w:hAnsi="Arial" w:cs="Arial"/>
                <w:color w:val="000000"/>
              </w:rPr>
              <w:t>audiostymulacji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ograniczenie dźwiękowe do 55 </w:t>
            </w:r>
            <w:proofErr w:type="spellStart"/>
            <w:r>
              <w:rPr>
                <w:rFonts w:ascii="Arial" w:hAnsi="Arial" w:cs="Arial"/>
                <w:color w:val="000000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szyny typu GCX do mocowania  dodatkowego wyposażenia.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Zaopatrzony w silikonowe taśmy, pokrowiec na kopułę umożliwiający prowadzenie fototerapii.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Ramię do podtrzymywania rur oddechowych mocowane do tacy materacyka, z możliwością umiejscowienia w każdym narożniku.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Szyna uniwersalna uchylana mocowana z boku.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65F" w:rsidTr="0037765F">
        <w:trPr>
          <w:trHeight w:val="4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7765F" w:rsidTr="0037765F">
        <w:trPr>
          <w:trHeight w:val="2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pStyle w:val="Akapitzlist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Czas usunięcia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7765F" w:rsidTr="0037765F">
        <w:trPr>
          <w:trHeight w:val="4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pStyle w:val="Akapitzlist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7765F" w:rsidTr="0037765F">
        <w:trPr>
          <w:trHeight w:val="4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5F" w:rsidRDefault="0037765F">
            <w:pPr>
              <w:pStyle w:val="Akapitzlist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Warunki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5F" w:rsidRDefault="0037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5F" w:rsidRDefault="0037765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9C5E02" w:rsidRDefault="009C5E02" w:rsidP="009C5E02">
      <w:pPr>
        <w:pStyle w:val="NormalnyWeb"/>
        <w:spacing w:before="0" w:after="0"/>
        <w:ind w:left="5664" w:firstLine="708"/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9C5E02" w:rsidP="009C5E02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9C5E02" w:rsidRDefault="009C5E02" w:rsidP="009C5E02">
      <w:pPr>
        <w:pStyle w:val="NormalnyWeb"/>
        <w:spacing w:before="0" w:after="0"/>
        <w:ind w:left="5664" w:firstLine="708"/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C5E02" w:rsidRDefault="009C5E02" w:rsidP="009C5E02">
      <w:pPr>
        <w:pStyle w:val="NormalnyWeb"/>
        <w:spacing w:before="0" w:after="0"/>
        <w:ind w:left="5664" w:firstLine="708"/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1F21A4"/>
    <w:rsid w:val="00251DF7"/>
    <w:rsid w:val="0025287A"/>
    <w:rsid w:val="00282D98"/>
    <w:rsid w:val="00330A97"/>
    <w:rsid w:val="0037765F"/>
    <w:rsid w:val="005A1EB8"/>
    <w:rsid w:val="00717903"/>
    <w:rsid w:val="00891A88"/>
    <w:rsid w:val="00952795"/>
    <w:rsid w:val="009C5E02"/>
    <w:rsid w:val="00B04A31"/>
    <w:rsid w:val="00B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4</cp:revision>
  <dcterms:created xsi:type="dcterms:W3CDTF">2024-04-09T14:16:00Z</dcterms:created>
  <dcterms:modified xsi:type="dcterms:W3CDTF">2024-05-08T12:28:00Z</dcterms:modified>
</cp:coreProperties>
</file>