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D3" w:rsidRDefault="00AA6CFA" w:rsidP="00E66DC4">
      <w:pPr>
        <w:pStyle w:val="western"/>
        <w:spacing w:before="0" w:after="0" w:line="283" w:lineRule="exact"/>
        <w:rPr>
          <w:rFonts w:ascii="Arial" w:hAnsi="Arial" w:cs="Arial"/>
          <w:b/>
          <w:sz w:val="22"/>
          <w:szCs w:val="22"/>
        </w:rPr>
      </w:pPr>
      <w:r>
        <w:rPr>
          <w:rFonts w:ascii="Arial" w:hAnsi="Arial" w:cs="Arial"/>
          <w:b/>
          <w:sz w:val="22"/>
          <w:szCs w:val="22"/>
        </w:rPr>
        <w:t xml:space="preserve">Nr postępowania: </w:t>
      </w:r>
      <w:r w:rsidR="00ED75D3">
        <w:rPr>
          <w:rFonts w:ascii="Arial" w:hAnsi="Arial" w:cs="Arial"/>
          <w:b/>
          <w:sz w:val="22"/>
          <w:szCs w:val="22"/>
        </w:rPr>
        <w:t>45</w:t>
      </w:r>
      <w:r w:rsidR="00ED75D3" w:rsidRPr="00556607">
        <w:rPr>
          <w:rFonts w:ascii="Arial" w:hAnsi="Arial" w:cs="Arial"/>
          <w:b/>
          <w:sz w:val="22"/>
          <w:szCs w:val="22"/>
        </w:rPr>
        <w:t>/2025/DZP</w:t>
      </w:r>
    </w:p>
    <w:p w:rsidR="00ED75D3" w:rsidRDefault="00AA6CFA" w:rsidP="00ED75D3">
      <w:pPr>
        <w:pStyle w:val="western"/>
        <w:spacing w:before="0" w:after="0" w:line="283" w:lineRule="exact"/>
        <w:ind w:right="-567"/>
        <w:rPr>
          <w:rFonts w:ascii="Arial" w:hAnsi="Arial" w:cs="Arial"/>
          <w:i w:val="0"/>
          <w:iCs w:val="0"/>
          <w:color w:val="000000"/>
        </w:rPr>
      </w:pPr>
      <w:r>
        <w:rPr>
          <w:rFonts w:ascii="Arial" w:hAnsi="Arial" w:cs="Arial"/>
          <w:b/>
          <w:sz w:val="22"/>
          <w:szCs w:val="22"/>
        </w:rPr>
        <w:t>„</w:t>
      </w:r>
      <w:r w:rsidR="00ED75D3">
        <w:rPr>
          <w:rFonts w:ascii="Arial" w:hAnsi="Arial" w:cs="Arial"/>
          <w:b/>
          <w:sz w:val="22"/>
          <w:szCs w:val="22"/>
        </w:rPr>
        <w:t>Poprawa</w:t>
      </w:r>
      <w:r w:rsidR="00ED75D3" w:rsidRPr="00556607">
        <w:rPr>
          <w:rFonts w:ascii="Arial" w:hAnsi="Arial" w:cs="Arial"/>
          <w:b/>
          <w:sz w:val="22"/>
          <w:szCs w:val="22"/>
        </w:rPr>
        <w:t xml:space="preserve"> dostępności, jakości oraz efektywności udzielanych w Szpitalu Specjalistycznym im. Świętej Rodziny w Warszawie świadczeń zdrowotnych w obszarze onkologii poprzez poprawę stanu posiadanej infrastruktury i  wyposażenia - Zakup zestawów komputerowych na potrzeby Oddziału Chirurgii Onkologicznej i Oddziału Onkologii Klinicznej, Rejestracji i Gabinetów Poradni Onkologicznej</w:t>
      </w:r>
      <w:r>
        <w:rPr>
          <w:rFonts w:ascii="Arial" w:hAnsi="Arial" w:cs="Arial"/>
          <w:b/>
          <w:sz w:val="22"/>
          <w:szCs w:val="22"/>
        </w:rPr>
        <w:t>”</w:t>
      </w:r>
      <w:bookmarkStart w:id="0" w:name="_GoBack"/>
      <w:bookmarkEnd w:id="0"/>
    </w:p>
    <w:p w:rsidR="00ED75D3" w:rsidRDefault="00ED75D3" w:rsidP="00E66DC4">
      <w:pPr>
        <w:pStyle w:val="western"/>
        <w:spacing w:before="0" w:after="0" w:line="283" w:lineRule="exact"/>
        <w:rPr>
          <w:rFonts w:ascii="Arial" w:hAnsi="Arial" w:cs="Arial"/>
          <w:i w:val="0"/>
          <w:iCs w:val="0"/>
          <w:color w:val="000000"/>
        </w:rPr>
      </w:pPr>
    </w:p>
    <w:p w:rsidR="00ED75D3" w:rsidRDefault="00ED75D3" w:rsidP="00E66DC4">
      <w:pPr>
        <w:pStyle w:val="western"/>
        <w:spacing w:before="0" w:after="0" w:line="283" w:lineRule="exact"/>
        <w:rPr>
          <w:rFonts w:ascii="Arial" w:hAnsi="Arial" w:cs="Arial"/>
          <w:i w:val="0"/>
          <w:iCs w:val="0"/>
          <w:color w:val="000000"/>
        </w:rPr>
      </w:pPr>
    </w:p>
    <w:p w:rsidR="00ED75D3" w:rsidRDefault="00ED75D3" w:rsidP="00E66DC4">
      <w:pPr>
        <w:pStyle w:val="western"/>
        <w:spacing w:before="0" w:after="0" w:line="283" w:lineRule="exact"/>
        <w:rPr>
          <w:rFonts w:ascii="Arial" w:hAnsi="Arial" w:cs="Arial"/>
          <w:i w:val="0"/>
          <w:iCs w:val="0"/>
          <w:color w:val="000000"/>
        </w:rPr>
      </w:pPr>
    </w:p>
    <w:p w:rsidR="00E66DC4" w:rsidRDefault="00E66DC4" w:rsidP="00E66DC4">
      <w:pPr>
        <w:pStyle w:val="western"/>
        <w:spacing w:before="0" w:after="0" w:line="283" w:lineRule="exact"/>
        <w:rPr>
          <w:rFonts w:ascii="Arial" w:hAnsi="Arial" w:cs="Arial"/>
          <w:i w:val="0"/>
          <w:iCs w:val="0"/>
          <w:color w:val="000000"/>
        </w:rPr>
      </w:pPr>
      <w:r>
        <w:rPr>
          <w:rFonts w:ascii="Arial" w:hAnsi="Arial" w:cs="Arial"/>
          <w:i w:val="0"/>
          <w:iCs w:val="0"/>
          <w:color w:val="000000"/>
        </w:rPr>
        <w:t>……………………………………..</w:t>
      </w:r>
    </w:p>
    <w:p w:rsidR="00E66DC4" w:rsidRDefault="00E66DC4" w:rsidP="00E66DC4">
      <w:pPr>
        <w:pStyle w:val="western"/>
        <w:spacing w:before="0" w:after="0" w:line="283" w:lineRule="exact"/>
        <w:rPr>
          <w:rFonts w:ascii="Arial" w:hAnsi="Arial" w:cs="Arial"/>
          <w:i w:val="0"/>
          <w:iCs w:val="0"/>
          <w:color w:val="000000"/>
          <w:sz w:val="16"/>
          <w:szCs w:val="16"/>
        </w:rPr>
      </w:pPr>
      <w:r>
        <w:rPr>
          <w:rFonts w:ascii="Arial" w:hAnsi="Arial" w:cs="Arial"/>
          <w:i w:val="0"/>
          <w:iCs w:val="0"/>
          <w:color w:val="000000"/>
          <w:sz w:val="16"/>
          <w:szCs w:val="16"/>
        </w:rPr>
        <w:t xml:space="preserve">                 Nazwa Wykonawcy</w:t>
      </w:r>
    </w:p>
    <w:p w:rsidR="000A56F0" w:rsidRPr="00E36514" w:rsidRDefault="000A56F0" w:rsidP="00ED75D3">
      <w:pPr>
        <w:spacing w:after="160" w:line="259" w:lineRule="auto"/>
        <w:rPr>
          <w:rFonts w:ascii="Arial" w:eastAsia="Calibri" w:hAnsi="Arial" w:cs="Arial"/>
          <w:b/>
          <w:color w:val="000000" w:themeColor="text1"/>
        </w:rPr>
      </w:pPr>
    </w:p>
    <w:p w:rsidR="000A56F0" w:rsidRPr="00E36514" w:rsidRDefault="000A56F0" w:rsidP="000A56F0">
      <w:pPr>
        <w:spacing w:after="160" w:line="259" w:lineRule="auto"/>
        <w:jc w:val="center"/>
        <w:rPr>
          <w:rFonts w:ascii="Arial" w:eastAsia="Calibri" w:hAnsi="Arial" w:cs="Arial"/>
          <w:b/>
          <w:color w:val="000000" w:themeColor="text1"/>
        </w:rPr>
      </w:pPr>
      <w:r w:rsidRPr="00E36514">
        <w:rPr>
          <w:rFonts w:ascii="Arial" w:eastAsia="Calibri" w:hAnsi="Arial" w:cs="Arial"/>
          <w:b/>
          <w:color w:val="000000" w:themeColor="text1"/>
        </w:rPr>
        <w:t xml:space="preserve">FORMULARZ </w:t>
      </w:r>
    </w:p>
    <w:p w:rsidR="000A56F0" w:rsidRPr="00E36514" w:rsidRDefault="000A56F0" w:rsidP="000A56F0">
      <w:pPr>
        <w:spacing w:after="160" w:line="259" w:lineRule="auto"/>
        <w:jc w:val="center"/>
        <w:rPr>
          <w:rFonts w:ascii="Arial" w:eastAsia="Calibri" w:hAnsi="Arial" w:cs="Arial"/>
          <w:b/>
          <w:color w:val="000000" w:themeColor="text1"/>
        </w:rPr>
      </w:pPr>
      <w:r w:rsidRPr="00E36514">
        <w:rPr>
          <w:rFonts w:ascii="Arial" w:eastAsia="Calibri" w:hAnsi="Arial" w:cs="Arial"/>
          <w:b/>
          <w:color w:val="000000" w:themeColor="text1"/>
        </w:rPr>
        <w:t>W</w:t>
      </w:r>
      <w:r w:rsidR="001F7AD8" w:rsidRPr="00E36514">
        <w:rPr>
          <w:rFonts w:ascii="Arial" w:eastAsia="Calibri" w:hAnsi="Arial" w:cs="Arial"/>
          <w:b/>
          <w:color w:val="000000" w:themeColor="text1"/>
        </w:rPr>
        <w:t>ŁAŚCIWOŚCI TECHNICZNO – UŻYTKOWYCH</w:t>
      </w:r>
    </w:p>
    <w:p w:rsidR="000A56F0" w:rsidRPr="00E36514" w:rsidRDefault="000A56F0" w:rsidP="0043672A">
      <w:pPr>
        <w:spacing w:line="278" w:lineRule="atLeast"/>
        <w:jc w:val="center"/>
        <w:rPr>
          <w:rFonts w:ascii="Arial" w:hAnsi="Arial" w:cs="Arial"/>
          <w:b/>
          <w:color w:val="000000" w:themeColor="text1"/>
          <w:sz w:val="22"/>
          <w:szCs w:val="22"/>
          <w:u w:val="single"/>
        </w:rPr>
      </w:pPr>
      <w:r w:rsidRPr="00E36514">
        <w:rPr>
          <w:rFonts w:ascii="Arial" w:hAnsi="Arial" w:cs="Arial"/>
          <w:b/>
          <w:color w:val="000000" w:themeColor="text1"/>
          <w:sz w:val="22"/>
          <w:szCs w:val="22"/>
          <w:u w:val="single"/>
        </w:rPr>
        <w:t>Dostawa</w:t>
      </w:r>
      <w:r w:rsidR="006D62A0" w:rsidRPr="00E36514">
        <w:rPr>
          <w:rFonts w:ascii="Arial" w:hAnsi="Arial" w:cs="Arial"/>
          <w:b/>
          <w:color w:val="000000" w:themeColor="text1"/>
          <w:sz w:val="22"/>
          <w:szCs w:val="22"/>
          <w:u w:val="single"/>
        </w:rPr>
        <w:t xml:space="preserve"> </w:t>
      </w:r>
      <w:r w:rsidR="00DF0334" w:rsidRPr="00E36514">
        <w:rPr>
          <w:rFonts w:ascii="Arial" w:hAnsi="Arial" w:cs="Arial"/>
          <w:b/>
          <w:color w:val="000000" w:themeColor="text1"/>
          <w:sz w:val="22"/>
          <w:szCs w:val="22"/>
          <w:u w:val="single"/>
        </w:rPr>
        <w:t>18</w:t>
      </w:r>
      <w:r w:rsidR="0031243F" w:rsidRPr="00E36514">
        <w:rPr>
          <w:rFonts w:ascii="Arial" w:hAnsi="Arial" w:cs="Arial"/>
          <w:b/>
          <w:color w:val="000000" w:themeColor="text1"/>
          <w:sz w:val="22"/>
          <w:szCs w:val="22"/>
          <w:u w:val="single"/>
        </w:rPr>
        <w:t xml:space="preserve"> </w:t>
      </w:r>
      <w:r w:rsidRPr="00E36514">
        <w:rPr>
          <w:rFonts w:ascii="Arial" w:hAnsi="Arial" w:cs="Arial"/>
          <w:b/>
          <w:color w:val="000000" w:themeColor="text1"/>
          <w:sz w:val="22"/>
          <w:szCs w:val="22"/>
          <w:u w:val="single"/>
        </w:rPr>
        <w:t>szt</w:t>
      </w:r>
      <w:r w:rsidR="008A535C" w:rsidRPr="00E36514">
        <w:rPr>
          <w:rFonts w:ascii="Arial" w:hAnsi="Arial" w:cs="Arial"/>
          <w:b/>
          <w:color w:val="000000" w:themeColor="text1"/>
          <w:sz w:val="22"/>
          <w:szCs w:val="22"/>
          <w:u w:val="single"/>
        </w:rPr>
        <w:t>uk</w:t>
      </w:r>
      <w:r w:rsidR="0043672A" w:rsidRPr="0043672A">
        <w:rPr>
          <w:rFonts w:ascii="Arial" w:hAnsi="Arial" w:cs="Arial"/>
          <w:b/>
          <w:color w:val="000000" w:themeColor="text1"/>
          <w:sz w:val="22"/>
          <w:szCs w:val="22"/>
          <w:u w:val="single"/>
        </w:rPr>
        <w:t xml:space="preserve"> </w:t>
      </w:r>
      <w:r w:rsidR="0043672A" w:rsidRPr="00E36514">
        <w:rPr>
          <w:rFonts w:ascii="Arial" w:hAnsi="Arial" w:cs="Arial"/>
          <w:b/>
          <w:color w:val="000000" w:themeColor="text1"/>
          <w:sz w:val="22"/>
          <w:szCs w:val="22"/>
          <w:u w:val="single"/>
        </w:rPr>
        <w:t>zestawów komputerowych</w:t>
      </w:r>
    </w:p>
    <w:p w:rsidR="000A56F0" w:rsidRPr="00E36514" w:rsidRDefault="000A56F0" w:rsidP="000A56F0">
      <w:pPr>
        <w:suppressAutoHyphens/>
        <w:spacing w:line="283" w:lineRule="exact"/>
        <w:ind w:left="360"/>
        <w:jc w:val="both"/>
        <w:rPr>
          <w:rFonts w:ascii="Arial" w:eastAsia="Lucida Sans Unicode" w:hAnsi="Arial" w:cs="Arial"/>
          <w:b/>
          <w:iCs/>
          <w:color w:val="000000" w:themeColor="text1"/>
          <w:kern w:val="3"/>
          <w:sz w:val="22"/>
          <w:szCs w:val="22"/>
          <w:lang w:bidi="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29"/>
        <w:gridCol w:w="5062"/>
        <w:gridCol w:w="2123"/>
      </w:tblGrid>
      <w:tr w:rsidR="00DF0334" w:rsidRPr="00837DAF" w:rsidTr="00837DAF">
        <w:trPr>
          <w:trHeight w:val="1128"/>
        </w:trPr>
        <w:tc>
          <w:tcPr>
            <w:tcW w:w="1101" w:type="pct"/>
            <w:shd w:val="clear" w:color="auto" w:fill="92D050"/>
            <w:vAlign w:val="center"/>
          </w:tcPr>
          <w:p w:rsidR="00DF0334" w:rsidRPr="00837DAF" w:rsidRDefault="00C477A7" w:rsidP="00A6257A">
            <w:pPr>
              <w:jc w:val="center"/>
              <w:rPr>
                <w:rFonts w:ascii="Calibri Light" w:hAnsi="Calibri Light" w:cs="Calibri Light"/>
                <w:b/>
                <w:bCs/>
                <w:szCs w:val="18"/>
              </w:rPr>
            </w:pPr>
            <w:r>
              <w:rPr>
                <w:rFonts w:ascii="Calibri Light" w:hAnsi="Calibri Light" w:cs="Calibri Light"/>
                <w:b/>
                <w:bCs/>
                <w:szCs w:val="18"/>
              </w:rPr>
              <w:t>Asortyment</w:t>
            </w:r>
          </w:p>
        </w:tc>
        <w:tc>
          <w:tcPr>
            <w:tcW w:w="2747" w:type="pct"/>
            <w:shd w:val="clear" w:color="auto" w:fill="92D050"/>
            <w:vAlign w:val="center"/>
          </w:tcPr>
          <w:p w:rsidR="00DF0334" w:rsidRPr="00837DAF" w:rsidRDefault="002A13AD" w:rsidP="002A13AD">
            <w:pPr>
              <w:jc w:val="center"/>
              <w:rPr>
                <w:rFonts w:ascii="Calibri Light" w:hAnsi="Calibri Light" w:cs="Calibri Light"/>
                <w:b/>
                <w:szCs w:val="18"/>
              </w:rPr>
            </w:pPr>
            <w:r>
              <w:rPr>
                <w:rFonts w:ascii="Calibri Light" w:hAnsi="Calibri Light" w:cs="Calibri Light"/>
                <w:b/>
                <w:szCs w:val="18"/>
              </w:rPr>
              <w:t>Opis minimalnych parametrów</w:t>
            </w:r>
          </w:p>
        </w:tc>
        <w:tc>
          <w:tcPr>
            <w:tcW w:w="1152" w:type="pct"/>
            <w:shd w:val="clear" w:color="auto" w:fill="92D050"/>
            <w:vAlign w:val="center"/>
          </w:tcPr>
          <w:p w:rsidR="00DF0334" w:rsidRPr="00837DAF" w:rsidRDefault="002A13AD" w:rsidP="002A13AD">
            <w:pPr>
              <w:tabs>
                <w:tab w:val="left" w:pos="70"/>
                <w:tab w:val="left" w:leader="dot" w:pos="1871"/>
              </w:tabs>
              <w:jc w:val="center"/>
              <w:rPr>
                <w:rFonts w:ascii="Calibri Light" w:hAnsi="Calibri Light" w:cs="Arial"/>
                <w:b/>
                <w:bCs/>
                <w:szCs w:val="12"/>
              </w:rPr>
            </w:pPr>
            <w:r>
              <w:rPr>
                <w:rFonts w:ascii="Arial" w:eastAsia="Calibri" w:hAnsi="Arial" w:cs="Arial"/>
                <w:b/>
                <w:lang w:eastAsia="en-US"/>
              </w:rPr>
              <w:t>Potwier</w:t>
            </w:r>
            <w:r w:rsidR="00E071C1">
              <w:rPr>
                <w:rFonts w:ascii="Arial" w:eastAsia="Calibri" w:hAnsi="Arial" w:cs="Arial"/>
                <w:b/>
                <w:lang w:eastAsia="en-US"/>
              </w:rPr>
              <w:t>dzenie parametrów lub spełniania</w:t>
            </w:r>
            <w:r>
              <w:rPr>
                <w:rFonts w:ascii="Arial" w:eastAsia="Calibri" w:hAnsi="Arial" w:cs="Arial"/>
                <w:b/>
                <w:lang w:eastAsia="en-US"/>
              </w:rPr>
              <w:t xml:space="preserve"> wymogu lub opis oferowanych parametrów technicznych</w:t>
            </w:r>
          </w:p>
        </w:tc>
      </w:tr>
      <w:tr w:rsidR="00DF0334" w:rsidRPr="00837DAF" w:rsidTr="00A6257A">
        <w:trPr>
          <w:trHeight w:val="1128"/>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Komputer</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Komputer będzie wykorzystywany dla potrzeb systemów medycznych wspomagających produkcję leków cytostatycznych, do obsługi platformy EZD, aplikacji biurowych, dostępu do Internetu oraz poczty elektronicznej, jako lokalna baza danych. W ofercie należy podać nazwę producenta, typ, model, oraz numer katalogowy oferowanego sprzętu umożliwiający jednoznaczną identyfikację oferowanej konfiguracji.</w:t>
            </w:r>
          </w:p>
        </w:tc>
        <w:tc>
          <w:tcPr>
            <w:tcW w:w="1152" w:type="pct"/>
          </w:tcPr>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2"/>
                <w:szCs w:val="12"/>
              </w:rPr>
              <w:t>Należy podać producenta i model (rok produkcji</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Obudowa</w:t>
            </w:r>
          </w:p>
        </w:tc>
        <w:tc>
          <w:tcPr>
            <w:tcW w:w="2747"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sz w:val="18"/>
                <w:szCs w:val="18"/>
              </w:rPr>
              <w:t xml:space="preserve">Typu Small Form </w:t>
            </w:r>
            <w:proofErr w:type="spellStart"/>
            <w:r w:rsidRPr="00837DAF">
              <w:rPr>
                <w:rFonts w:ascii="Calibri Light" w:hAnsi="Calibri Light" w:cs="Calibri Light"/>
                <w:sz w:val="18"/>
                <w:szCs w:val="18"/>
              </w:rPr>
              <w:t>Factor</w:t>
            </w:r>
            <w:proofErr w:type="spellEnd"/>
            <w:r w:rsidRPr="00837DAF">
              <w:rPr>
                <w:rFonts w:ascii="Calibri Light" w:hAnsi="Calibri Light" w:cs="Calibri Light"/>
                <w:sz w:val="18"/>
                <w:szCs w:val="18"/>
              </w:rPr>
              <w:t xml:space="preserve"> (SFF), umożliwiająca montaż minimum dwóch dysków, w tym jednego dysku HDD o rozmiarze 3,5”. Wbudowany głośnik multimedialny. Obudowa </w:t>
            </w:r>
            <w:r w:rsidRPr="00837DAF">
              <w:rPr>
                <w:rFonts w:ascii="Calibri Light" w:hAnsi="Calibri Light" w:cs="Calibri Light"/>
                <w:bCs/>
                <w:sz w:val="18"/>
                <w:szCs w:val="18"/>
              </w:rPr>
              <w:t>trwale oznaczona nazwą producenta i modelem komputera.</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Chipset</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Dostosowany do zaoferowanego procesora</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Płyta główna</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Zaprojektowana i wyprodukowana przez producenta komputera, trwale oznaczona nazwą producenta komputera (na etapie produkcji). Płyta główna wyposażona w min. 2 złącza M.2 z czego 1 dedykowane dla dysku SSD </w:t>
            </w:r>
            <w:proofErr w:type="spellStart"/>
            <w:r w:rsidRPr="00837DAF">
              <w:rPr>
                <w:rFonts w:ascii="Calibri Light" w:hAnsi="Calibri Light" w:cs="Calibri Light"/>
                <w:sz w:val="18"/>
                <w:szCs w:val="18"/>
              </w:rPr>
              <w:t>PCIe</w:t>
            </w:r>
            <w:proofErr w:type="spellEnd"/>
            <w:r w:rsidRPr="00837DAF">
              <w:rPr>
                <w:rFonts w:ascii="Calibri Light" w:hAnsi="Calibri Light" w:cs="Calibri Light"/>
                <w:sz w:val="18"/>
                <w:szCs w:val="18"/>
              </w:rPr>
              <w:t xml:space="preserve">. Płyta główna wyposażona w min. 2 </w:t>
            </w:r>
            <w:proofErr w:type="spellStart"/>
            <w:r w:rsidRPr="00837DAF">
              <w:rPr>
                <w:rFonts w:ascii="Calibri Light" w:hAnsi="Calibri Light" w:cs="Calibri Light"/>
                <w:sz w:val="18"/>
                <w:szCs w:val="18"/>
              </w:rPr>
              <w:t>sloty</w:t>
            </w:r>
            <w:proofErr w:type="spellEnd"/>
            <w:r w:rsidRPr="00837DAF">
              <w:rPr>
                <w:rFonts w:ascii="Calibri Light" w:hAnsi="Calibri Light" w:cs="Calibri Light"/>
                <w:sz w:val="18"/>
                <w:szCs w:val="18"/>
              </w:rPr>
              <w:t xml:space="preserve"> pamięci RAM DDR5.</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sz w:val="18"/>
                <w:szCs w:val="18"/>
              </w:rPr>
              <w:t>Procesor</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Procesor klasy x86, zaprojektowany do pracy w komputerach stacjonarnych, osiągający min. 23650 punktów w teście </w:t>
            </w:r>
            <w:proofErr w:type="spellStart"/>
            <w:r w:rsidRPr="00837DAF">
              <w:rPr>
                <w:rFonts w:ascii="Calibri Light" w:hAnsi="Calibri Light" w:cs="Calibri Light"/>
                <w:sz w:val="18"/>
                <w:szCs w:val="18"/>
              </w:rPr>
              <w:t>Passmark</w:t>
            </w:r>
            <w:proofErr w:type="spellEnd"/>
            <w:r w:rsidRPr="00837DAF">
              <w:rPr>
                <w:rFonts w:ascii="Calibri Light" w:hAnsi="Calibri Light" w:cs="Calibri Light"/>
                <w:sz w:val="18"/>
                <w:szCs w:val="18"/>
              </w:rPr>
              <w:t xml:space="preserve"> CPU Mark </w:t>
            </w:r>
            <w:proofErr w:type="spellStart"/>
            <w:r w:rsidRPr="00837DAF">
              <w:rPr>
                <w:rFonts w:ascii="Calibri Light" w:hAnsi="Calibri Light" w:cs="Calibri Light"/>
                <w:sz w:val="18"/>
                <w:szCs w:val="18"/>
              </w:rPr>
              <w:t>Multithread</w:t>
            </w:r>
            <w:proofErr w:type="spellEnd"/>
            <w:r w:rsidRPr="00837DAF">
              <w:rPr>
                <w:rFonts w:ascii="Calibri Light" w:hAnsi="Calibri Light" w:cs="Calibri Light"/>
                <w:sz w:val="18"/>
                <w:szCs w:val="18"/>
              </w:rPr>
              <w:t xml:space="preserve"> Rating opublikowanej na stronie http://www.cpubenchmark.net/. </w:t>
            </w:r>
          </w:p>
        </w:tc>
        <w:tc>
          <w:tcPr>
            <w:tcW w:w="1152" w:type="pct"/>
          </w:tcPr>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Arial"/>
                <w:bCs/>
                <w:sz w:val="12"/>
                <w:szCs w:val="12"/>
              </w:rPr>
            </w:pPr>
            <w:r w:rsidRPr="00837DAF">
              <w:rPr>
                <w:rFonts w:ascii="Calibri Light" w:hAnsi="Calibri Light" w:cs="Arial"/>
                <w:bCs/>
                <w:sz w:val="12"/>
                <w:szCs w:val="12"/>
              </w:rPr>
              <w:t>Należy podać producenta i model</w:t>
            </w:r>
          </w:p>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sz w:val="12"/>
                <w:szCs w:val="12"/>
              </w:rPr>
              <w:t xml:space="preserve">oraz ilość punktów w teście </w:t>
            </w:r>
            <w:proofErr w:type="spellStart"/>
            <w:r w:rsidRPr="00837DAF">
              <w:rPr>
                <w:rFonts w:ascii="Calibri Light" w:hAnsi="Calibri Light" w:cs="Arial"/>
                <w:sz w:val="12"/>
                <w:szCs w:val="12"/>
              </w:rPr>
              <w:t>Passmark</w:t>
            </w:r>
            <w:proofErr w:type="spellEnd"/>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Pamięć operacyjna</w:t>
            </w:r>
          </w:p>
        </w:tc>
        <w:tc>
          <w:tcPr>
            <w:tcW w:w="2747"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sz w:val="18"/>
                <w:szCs w:val="18"/>
              </w:rPr>
              <w:t>Min. 16GB DDR5</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bCs/>
                <w:sz w:val="18"/>
                <w:szCs w:val="18"/>
              </w:rPr>
              <w:t>Maksymalna ilość obsługiwanej pamięci RAM min. 64GB</w:t>
            </w:r>
            <w:r w:rsidRPr="00837DAF">
              <w:rPr>
                <w:rFonts w:ascii="Calibri Light" w:hAnsi="Calibri Light" w:cs="Calibri Light"/>
                <w:bCs/>
                <w:sz w:val="18"/>
                <w:szCs w:val="18"/>
              </w:rPr>
              <w:br/>
              <w:t xml:space="preserve">2 </w:t>
            </w:r>
            <w:proofErr w:type="spellStart"/>
            <w:r w:rsidRPr="00837DAF">
              <w:rPr>
                <w:rFonts w:ascii="Calibri Light" w:hAnsi="Calibri Light" w:cs="Calibri Light"/>
                <w:bCs/>
                <w:sz w:val="18"/>
                <w:szCs w:val="18"/>
              </w:rPr>
              <w:t>sloty</w:t>
            </w:r>
            <w:proofErr w:type="spellEnd"/>
            <w:r w:rsidRPr="00837DAF">
              <w:rPr>
                <w:rFonts w:ascii="Calibri Light" w:hAnsi="Calibri Light" w:cs="Calibri Light"/>
                <w:bCs/>
                <w:sz w:val="18"/>
                <w:szCs w:val="18"/>
              </w:rPr>
              <w:t xml:space="preserve"> na pamięć RAM, w tym 1 slot wolny</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Dysk twardy</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Min. 512GB SSD M.2 </w:t>
            </w:r>
            <w:proofErr w:type="spellStart"/>
            <w:r w:rsidRPr="00837DAF">
              <w:rPr>
                <w:rFonts w:ascii="Calibri Light" w:hAnsi="Calibri Light" w:cs="Calibri Light"/>
                <w:sz w:val="18"/>
                <w:szCs w:val="18"/>
              </w:rPr>
              <w:t>PCIe</w:t>
            </w:r>
            <w:proofErr w:type="spellEnd"/>
            <w:r w:rsidRPr="00837DAF">
              <w:rPr>
                <w:rFonts w:ascii="Calibri Light" w:hAnsi="Calibri Light" w:cs="Calibri Light"/>
                <w:sz w:val="18"/>
                <w:szCs w:val="18"/>
              </w:rPr>
              <w:t xml:space="preserve"> 4.0, zawierający partycję RECOVERY umożliwiającą odtworzenie systemu operacyjnego fabrycznie zainstalowanego na komputerze po awarii. </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Karta graficzna</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Karta graficzna zintegrowana z procesorem.</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Audio</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Karta dźwiękowa zintegrowana z płytą główną, zgodna z High Definition. </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Sieć</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Karta sieciowa LAN obsługująca prędkości 10/100/1000</w:t>
            </w:r>
            <w:r w:rsidRPr="00837DAF">
              <w:rPr>
                <w:rFonts w:ascii="Calibri Light" w:hAnsi="Calibri Light" w:cs="Calibri Light"/>
                <w:sz w:val="18"/>
                <w:szCs w:val="18"/>
              </w:rPr>
              <w:br/>
              <w:t xml:space="preserve">Wbudowana karta sieci bezprzewodowej, pracująca w standardzie </w:t>
            </w:r>
            <w:r w:rsidRPr="00837DAF">
              <w:rPr>
                <w:rFonts w:ascii="Calibri Light" w:hAnsi="Calibri Light" w:cs="Calibri Light"/>
                <w:sz w:val="18"/>
                <w:szCs w:val="18"/>
              </w:rPr>
              <w:lastRenderedPageBreak/>
              <w:t>WIFI 6E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Bluetooth min. 5.3</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lastRenderedPageBreak/>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Napęd optyczny</w:t>
            </w:r>
          </w:p>
        </w:tc>
        <w:tc>
          <w:tcPr>
            <w:tcW w:w="2747" w:type="pct"/>
          </w:tcPr>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Urządzenie wyposażone we wbudowany napęd optyczny na jego przednim panelu. Nie dopuszcza się stosowania zewnętrznych napędów, podłączanych do urządzenia za pomocą złącza USB.</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Porty/złącza</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 przodu obudowy: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- 1x USB 3.2 typu C</w:t>
            </w:r>
            <w:r w:rsidRPr="00837DAF">
              <w:rPr>
                <w:rFonts w:ascii="Calibri Light" w:hAnsi="Calibri Light" w:cs="Calibri Light"/>
                <w:sz w:val="18"/>
                <w:szCs w:val="18"/>
              </w:rPr>
              <w:br/>
              <w:t>- 2x USB 3.2 typu 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- 1x złącze audio </w:t>
            </w:r>
            <w:proofErr w:type="spellStart"/>
            <w:r w:rsidRPr="00837DAF">
              <w:rPr>
                <w:rFonts w:ascii="Calibri Light" w:hAnsi="Calibri Light" w:cs="Calibri Light"/>
                <w:sz w:val="18"/>
                <w:szCs w:val="18"/>
              </w:rPr>
              <w:t>combo</w:t>
            </w:r>
            <w:proofErr w:type="spellEnd"/>
            <w:r w:rsidRPr="00837DAF">
              <w:rPr>
                <w:rFonts w:ascii="Calibri Light" w:hAnsi="Calibri Light" w:cs="Calibri Light"/>
                <w:sz w:val="18"/>
                <w:szCs w:val="18"/>
              </w:rPr>
              <w:t xml:space="preserve"> 3,5mm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- 1x złącze mikrofonowe 3,5mm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 tyłu obudowy: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- 4x USB 2.0 typu A</w:t>
            </w:r>
          </w:p>
          <w:p w:rsidR="00DF0334" w:rsidRPr="00837DAF" w:rsidRDefault="00DF0334" w:rsidP="00A6257A">
            <w:pPr>
              <w:rPr>
                <w:rFonts w:ascii="Calibri Light" w:hAnsi="Calibri Light" w:cs="Calibri Light"/>
                <w:sz w:val="18"/>
                <w:szCs w:val="18"/>
                <w:lang w:val="en-US"/>
              </w:rPr>
            </w:pPr>
            <w:r w:rsidRPr="00837DAF">
              <w:rPr>
                <w:rFonts w:ascii="Calibri Light" w:hAnsi="Calibri Light" w:cs="Calibri Light"/>
                <w:sz w:val="18"/>
                <w:szCs w:val="18"/>
                <w:lang w:val="en-US"/>
              </w:rPr>
              <w:t>- 1x HDMI 2.1</w:t>
            </w:r>
          </w:p>
          <w:p w:rsidR="00DF0334" w:rsidRPr="00837DAF" w:rsidRDefault="00DF0334" w:rsidP="00A6257A">
            <w:pPr>
              <w:rPr>
                <w:rFonts w:ascii="Calibri Light" w:hAnsi="Calibri Light" w:cs="Calibri Light"/>
                <w:sz w:val="18"/>
                <w:szCs w:val="18"/>
                <w:lang w:val="en-US"/>
              </w:rPr>
            </w:pPr>
            <w:r w:rsidRPr="00837DAF">
              <w:rPr>
                <w:rFonts w:ascii="Calibri Light" w:hAnsi="Calibri Light" w:cs="Calibri Light"/>
                <w:sz w:val="18"/>
                <w:szCs w:val="18"/>
                <w:lang w:val="en-US"/>
              </w:rPr>
              <w:t>- 1x DisplayPort 1.4</w:t>
            </w:r>
          </w:p>
          <w:p w:rsidR="00DF0334" w:rsidRPr="00837DAF" w:rsidRDefault="00DF0334" w:rsidP="00A6257A">
            <w:pPr>
              <w:rPr>
                <w:rFonts w:ascii="Calibri Light" w:hAnsi="Calibri Light" w:cs="Calibri Light"/>
                <w:sz w:val="18"/>
                <w:szCs w:val="18"/>
                <w:lang w:val="en-US"/>
              </w:rPr>
            </w:pPr>
            <w:r w:rsidRPr="00837DAF">
              <w:rPr>
                <w:rFonts w:ascii="Calibri Light" w:hAnsi="Calibri Light" w:cs="Calibri Light"/>
                <w:sz w:val="18"/>
                <w:szCs w:val="18"/>
                <w:lang w:val="en-US"/>
              </w:rPr>
              <w:t>- 1x VGA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RJ-45</w:t>
            </w:r>
            <w:r w:rsidRPr="00837DAF">
              <w:rPr>
                <w:rFonts w:ascii="Calibri Light" w:hAnsi="Calibri Light" w:cs="Calibri Light"/>
                <w:sz w:val="18"/>
                <w:szCs w:val="18"/>
              </w:rPr>
              <w:br/>
              <w:t>Wymagana ilość i rozmieszczenie (na zewnątrz obudowy komputera) portów USB nie może być osiągnięta w wyniku stosowania konwerterów, przejściówek itp.</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Klawiatura/mysz</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Przewodowa USB: klawiatura w układzie US + mysz z rolką</w:t>
            </w:r>
          </w:p>
        </w:tc>
        <w:tc>
          <w:tcPr>
            <w:tcW w:w="1152" w:type="pct"/>
          </w:tcPr>
          <w:p w:rsidR="00DF0334" w:rsidRPr="00837DAF" w:rsidRDefault="00DF0334" w:rsidP="00A6257A">
            <w:pPr>
              <w:jc w:val="center"/>
              <w:rPr>
                <w:rFonts w:ascii="Calibri Light" w:hAnsi="Calibri Light" w:cs="Calibri Light"/>
                <w:bCs/>
                <w:color w:val="000000"/>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Zasilacz</w:t>
            </w:r>
          </w:p>
        </w:tc>
        <w:tc>
          <w:tcPr>
            <w:tcW w:w="2747" w:type="pct"/>
          </w:tcPr>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bCs/>
                <w:color w:val="000000"/>
                <w:sz w:val="18"/>
                <w:szCs w:val="18"/>
              </w:rPr>
              <w:t>Energooszczędny zasilacz o mocy min. 170W oraz sprawności na poziomie min. 85%.</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System operacyjny</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System operacyjny klasy PC musi spełniać następujące wymagania poprzez wbudowane mechanizmy, bez użycia dodatkowych aplikacji: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Dostępne dwa rodzaje graficznego interfejsu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Klasyczny, umożliwiający obsługę przy pomocy klawiatury i myszy,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Dotykowy umożliwiający sterowanie dotykiem na urządzeniach typu tablet lub monitorach dotykowych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Funkcje związane z obsługą komputerów typu tablet, z wbudowanym modułem „uczenia się” pisma użytkownika – obsługa języka polskiego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Interfejs użytkownika dostępny w wielu językach do wyboru – w tym polskim i angielskim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tworzenia pulpitów wirtualnych, przenoszenia aplikacji pomiędzy pulpitami i przełączanie się pomiędzy pulpitami za pomocą skrótów klawiaturowych lub GUI.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Wbudowane w system operacyjny minimum dwie przeglądarki Internetowe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Zlokalizowane w języku polskim, co najmniej następujące elementy: menu, pomoc, komunikaty systemowe, menedżer plików.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Graficzne środowisko instalacji i konfiguracji dostępne w języku polskim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Wbudowany system pomocy w języku polskim.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przystosowania stanowiska dla osób niepełnosprawnych (np. słabo widzących).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dokonywania aktualizacji i poprawek systemu poprzez mechanizm zarządzany przez administratora systemu Zamawiającego.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Możliwość dostarczania poprawek do systemu operacyjnego w modelu </w:t>
            </w:r>
            <w:proofErr w:type="spellStart"/>
            <w:r w:rsidRPr="00837DAF">
              <w:rPr>
                <w:rFonts w:ascii="Calibri Light" w:hAnsi="Calibri Light" w:cs="Calibri Light"/>
                <w:sz w:val="18"/>
                <w:szCs w:val="18"/>
              </w:rPr>
              <w:t>peer</w:t>
            </w:r>
            <w:proofErr w:type="spellEnd"/>
            <w:r w:rsidRPr="00837DAF">
              <w:rPr>
                <w:rFonts w:ascii="Calibri Light" w:hAnsi="Calibri Light" w:cs="Calibri Light"/>
                <w:sz w:val="18"/>
                <w:szCs w:val="18"/>
              </w:rPr>
              <w:t>-to-</w:t>
            </w:r>
            <w:proofErr w:type="spellStart"/>
            <w:r w:rsidRPr="00837DAF">
              <w:rPr>
                <w:rFonts w:ascii="Calibri Light" w:hAnsi="Calibri Light" w:cs="Calibri Light"/>
                <w:sz w:val="18"/>
                <w:szCs w:val="18"/>
              </w:rPr>
              <w:t>peer</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sterowania czasem dostarczania nowych wersji systemu operacyjnego, możliwość centralnego opóźniania dostarczania nowej wersji o minimum 4 miesiące.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Zabezpieczony hasłem hierarchiczny dostęp do systemu, konta i profile użytkowników zarządzane zdalnie; praca systemu w trybie ochrony kont użytkowników.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dołączenia systemu do usługi katalogowej on-</w:t>
            </w:r>
            <w:proofErr w:type="spellStart"/>
            <w:r w:rsidRPr="00837DAF">
              <w:rPr>
                <w:rFonts w:ascii="Calibri Light" w:hAnsi="Calibri Light" w:cs="Calibri Light"/>
                <w:sz w:val="18"/>
                <w:szCs w:val="18"/>
              </w:rPr>
              <w:t>premise</w:t>
            </w:r>
            <w:proofErr w:type="spellEnd"/>
            <w:r w:rsidRPr="00837DAF">
              <w:rPr>
                <w:rFonts w:ascii="Calibri Light" w:hAnsi="Calibri Light" w:cs="Calibri Light"/>
                <w:sz w:val="18"/>
                <w:szCs w:val="18"/>
              </w:rPr>
              <w:t xml:space="preserve"> </w:t>
            </w:r>
            <w:r w:rsidRPr="00837DAF">
              <w:rPr>
                <w:rFonts w:ascii="Calibri Light" w:hAnsi="Calibri Light" w:cs="Calibri Light"/>
                <w:sz w:val="18"/>
                <w:szCs w:val="18"/>
              </w:rPr>
              <w:lastRenderedPageBreak/>
              <w:t>lub w chmurze.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Umożliwienie zablokowania urządzenia w ramach danego konta tylko do uruchamiania wybranej aplikacji - tryb "kiosk".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Zdalna pomoc i współdzielenie aplikacji – możliwość zdalnego przejęcia sesji zalogowanego użytkownika celem rozwiązania problemu z komputerem.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Transakcyjny system plików pozwalający na stosowanie przydziałów (ang. </w:t>
            </w:r>
            <w:proofErr w:type="spellStart"/>
            <w:r w:rsidRPr="00837DAF">
              <w:rPr>
                <w:rFonts w:ascii="Calibri Light" w:hAnsi="Calibri Light" w:cs="Calibri Light"/>
                <w:sz w:val="18"/>
                <w:szCs w:val="18"/>
              </w:rPr>
              <w:t>quota</w:t>
            </w:r>
            <w:proofErr w:type="spellEnd"/>
            <w:r w:rsidRPr="00837DAF">
              <w:rPr>
                <w:rFonts w:ascii="Calibri Light" w:hAnsi="Calibri Light" w:cs="Calibri Light"/>
                <w:sz w:val="18"/>
                <w:szCs w:val="18"/>
              </w:rPr>
              <w:t>) na dysku dla użytkowników oraz zapewniający większą niezawodność i pozwalający tworzyć kopie zapasowe.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Oprogramowanie dla tworzenia kopii zapasowych (Backup); automatyczne wykonywanie kopii plików z możliwością automatycznego przywrócenia wersji wcześniejszej.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przywracania obrazu plików systemowych do uprzednio zapisanej postaci.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przywracania systemu operacyjnego do stanu początkowego z pozostawieniem plików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blokowania lub dopuszczania dowolnych urządzeń peryferyjnych za pomocą polityk grupowych (np. przy użyciu numerów identyfikacyjnych sprzętu)."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Wbudowany mechanizm wirtualizacji typu </w:t>
            </w:r>
            <w:proofErr w:type="spellStart"/>
            <w:r w:rsidRPr="00837DAF">
              <w:rPr>
                <w:rFonts w:ascii="Calibri Light" w:hAnsi="Calibri Light" w:cs="Calibri Light"/>
                <w:sz w:val="18"/>
                <w:szCs w:val="18"/>
              </w:rPr>
              <w:t>hypervisor</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Wbudowana możliwość zdalnego dostępu do systemu i pracy zdalnej z wykorzystaniem pełnego interfejsu graficznego.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Dostępność bezpłatnych biuletynów bezpieczeństwa związanych z działaniem systemu operacyjnego.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Wbudowana zapora internetowa (firewall) dla ochrony połączeń internetowych, zintegrowana z systemem konsola do zarządzania ustawieniami zapory i regułami IP v4 i v6.</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Wbudowany system uwierzytelnienia dwuskładnikowego oparty o certyfikat lub klucz prywatny oraz PIN lub uwierzytelnienie biometryczne.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Wbudowane mechanizmy ochrony antywirusowej i przeciw złośliwemu oprogramowaniu z zapewnionymi bezpłatnymi aktualizacjami.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Wbudowany system szyfrowania dysku twardego ze wsparciem modułu TPM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tworzenia i przechowywania kopii zapasowych kluczy odzyskiwania do szyfrowania dysku w usługach katalogowych.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tworzenia wirtualnych kart inteligentnych.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Wsparcie dla </w:t>
            </w:r>
            <w:proofErr w:type="spellStart"/>
            <w:r w:rsidRPr="00837DAF">
              <w:rPr>
                <w:rFonts w:ascii="Calibri Light" w:hAnsi="Calibri Light" w:cs="Calibri Light"/>
                <w:sz w:val="18"/>
                <w:szCs w:val="18"/>
              </w:rPr>
              <w:t>firmware</w:t>
            </w:r>
            <w:proofErr w:type="spellEnd"/>
            <w:r w:rsidRPr="00837DAF">
              <w:rPr>
                <w:rFonts w:ascii="Calibri Light" w:hAnsi="Calibri Light" w:cs="Calibri Light"/>
                <w:sz w:val="18"/>
                <w:szCs w:val="18"/>
              </w:rPr>
              <w:t xml:space="preserve"> UEFI i funkcji bezpiecznego rozruchu (</w:t>
            </w:r>
            <w:proofErr w:type="spellStart"/>
            <w:r w:rsidRPr="00837DAF">
              <w:rPr>
                <w:rFonts w:ascii="Calibri Light" w:hAnsi="Calibri Light" w:cs="Calibri Light"/>
                <w:sz w:val="18"/>
                <w:szCs w:val="18"/>
              </w:rPr>
              <w:t>Secure</w:t>
            </w:r>
            <w:proofErr w:type="spellEnd"/>
            <w:r w:rsidRPr="00837DAF">
              <w:rPr>
                <w:rFonts w:ascii="Calibri Light" w:hAnsi="Calibri Light" w:cs="Calibri Light"/>
                <w:sz w:val="18"/>
                <w:szCs w:val="18"/>
              </w:rPr>
              <w:t xml:space="preserve"> </w:t>
            </w:r>
            <w:proofErr w:type="spellStart"/>
            <w:r w:rsidRPr="00837DAF">
              <w:rPr>
                <w:rFonts w:ascii="Calibri Light" w:hAnsi="Calibri Light" w:cs="Calibri Light"/>
                <w:sz w:val="18"/>
                <w:szCs w:val="18"/>
              </w:rPr>
              <w:t>Boot</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Wbudowany w system, wykorzystywany automatycznie przez wbudowane przeglądarki filtr </w:t>
            </w:r>
            <w:proofErr w:type="spellStart"/>
            <w:r w:rsidRPr="00837DAF">
              <w:rPr>
                <w:rFonts w:ascii="Calibri Light" w:hAnsi="Calibri Light" w:cs="Calibri Light"/>
                <w:sz w:val="18"/>
                <w:szCs w:val="18"/>
              </w:rPr>
              <w:t>reputacyjny</w:t>
            </w:r>
            <w:proofErr w:type="spellEnd"/>
            <w:r w:rsidRPr="00837DAF">
              <w:rPr>
                <w:rFonts w:ascii="Calibri Light" w:hAnsi="Calibri Light" w:cs="Calibri Light"/>
                <w:sz w:val="18"/>
                <w:szCs w:val="18"/>
              </w:rPr>
              <w:t xml:space="preserve"> URL.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Wsparcie dla IPSEC oparte na politykach – wdrażanie IPSEC oparte na zestawach reguł definiujących ustawienia zarządzanych w sposób centralny.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Mechanizmy logowania w oparciu 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Login i hasło,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Karty inteligentne i certyfikaty (</w:t>
            </w:r>
            <w:proofErr w:type="spellStart"/>
            <w:r w:rsidRPr="00837DAF">
              <w:rPr>
                <w:rFonts w:ascii="Calibri Light" w:hAnsi="Calibri Light" w:cs="Calibri Light"/>
                <w:sz w:val="18"/>
                <w:szCs w:val="18"/>
              </w:rPr>
              <w:t>smartcard</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Wirtualne karty inteligentne i certyfikaty (logowanie w oparciu o certyfikat chroniony poprzez moduł TPM),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Certyfikat/Klucz i PIN</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Certyfikat/Klucz i uwierzytelnienie biometryczne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Wsparcie dla uwierzytelniania na bazie </w:t>
            </w:r>
            <w:proofErr w:type="spellStart"/>
            <w:r w:rsidRPr="00837DAF">
              <w:rPr>
                <w:rFonts w:ascii="Calibri Light" w:hAnsi="Calibri Light" w:cs="Calibri Light"/>
                <w:sz w:val="18"/>
                <w:szCs w:val="18"/>
              </w:rPr>
              <w:t>Kerberos</w:t>
            </w:r>
            <w:proofErr w:type="spellEnd"/>
            <w:r w:rsidRPr="00837DAF">
              <w:rPr>
                <w:rFonts w:ascii="Calibri Light" w:hAnsi="Calibri Light" w:cs="Calibri Light"/>
                <w:sz w:val="18"/>
                <w:szCs w:val="18"/>
              </w:rPr>
              <w:t xml:space="preserve"> v. 5</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Wbudowany agent do zbierania danych na temat zagrożeń na stacji roboczej.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Wsparcie .NET Framework 2.x, 3.x i 4.x – możliwość uruchomienia aplikacji działających we wskazanych środowiskach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Wsparcie dla </w:t>
            </w:r>
            <w:proofErr w:type="spellStart"/>
            <w:r w:rsidRPr="00837DAF">
              <w:rPr>
                <w:rFonts w:ascii="Calibri Light" w:hAnsi="Calibri Light" w:cs="Calibri Light"/>
                <w:sz w:val="18"/>
                <w:szCs w:val="18"/>
              </w:rPr>
              <w:t>VBScript</w:t>
            </w:r>
            <w:proofErr w:type="spellEnd"/>
            <w:r w:rsidRPr="00837DAF">
              <w:rPr>
                <w:rFonts w:ascii="Calibri Light" w:hAnsi="Calibri Light" w:cs="Calibri Light"/>
                <w:sz w:val="18"/>
                <w:szCs w:val="18"/>
              </w:rPr>
              <w:t xml:space="preserve"> – możliwość uruchamiania interpretera poleceń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Wsparcie dla PowerShell 5.x – możliwość uruchamiania interpretera poleceń</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lastRenderedPageBreak/>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sz w:val="18"/>
                <w:szCs w:val="18"/>
              </w:rPr>
              <w:t xml:space="preserve">BIOS  </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BIOS zgodny ze specyfikacją UEFI, wyprodukowany przez producenta komputera, zawierający logo producenta komputera lub nazwę producenta komputera. 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r w:rsidRPr="00837DAF">
              <w:rPr>
                <w:rFonts w:ascii="Calibri Light" w:hAnsi="Calibri Light" w:cs="Calibri Light"/>
                <w:sz w:val="18"/>
                <w:szCs w:val="18"/>
              </w:rPr>
              <w:br/>
              <w:t>- modelu komputera,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numerze seryjnym,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numerze inwentarzowym (</w:t>
            </w:r>
            <w:proofErr w:type="spellStart"/>
            <w:r w:rsidRPr="00837DAF">
              <w:rPr>
                <w:rFonts w:ascii="Calibri Light" w:hAnsi="Calibri Light" w:cs="Calibri Light"/>
                <w:sz w:val="18"/>
                <w:szCs w:val="18"/>
              </w:rPr>
              <w:t>AssetTag</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wersji BIOS,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dacie wydania BIOS,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zainstalowanym procesorze wraz z taktowaniem,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zainstalowanej pamięci RAM wraz z taktowaniem,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dyskach podłączonych do złącz M.2 oraz SATA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z poziomu BIOS musi mieć możliwość:</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wyłączenia portów USB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wyłączenia karty sieciowej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wyłączenia karty audio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wyłączenia funkcji Wake on LAN</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wyłączenia wirtualizacji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wyłączenia modułu TPM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ustawienia hasła: administratora, Power-On</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wyboru trybu uruchomienia komputera po utracie zasilania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ustawienia trybu wyłączenia komputera w stan niskiego poboru energii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zdefiniowania sekwencji </w:t>
            </w:r>
            <w:proofErr w:type="spellStart"/>
            <w:r w:rsidRPr="00837DAF">
              <w:rPr>
                <w:rFonts w:ascii="Calibri Light" w:hAnsi="Calibri Light" w:cs="Calibri Light"/>
                <w:sz w:val="18"/>
                <w:szCs w:val="18"/>
              </w:rPr>
              <w:t>bootowania</w:t>
            </w:r>
            <w:proofErr w:type="spellEnd"/>
            <w:r w:rsidRPr="00837DAF">
              <w:rPr>
                <w:rFonts w:ascii="Calibri Light" w:hAnsi="Calibri Light" w:cs="Calibri Light"/>
                <w:sz w:val="18"/>
                <w:szCs w:val="18"/>
              </w:rPr>
              <w:t xml:space="preserve">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załadowania optymalnych ustawień BIOS</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sz w:val="18"/>
                <w:szCs w:val="18"/>
              </w:rPr>
              <w:t>bez uruchamiania systemu operacyjnego z dysku twardego komputera lub innych, podłączonych do niego, urządzeń zewnętrznych</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System Diagnostyczny</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Zaimplementowany w UEFI BIOS system diagnostyczny z graficznym interfejsem użytkownika dostępny z poziomu szybkiego menu </w:t>
            </w:r>
            <w:proofErr w:type="spellStart"/>
            <w:r w:rsidRPr="00837DAF">
              <w:rPr>
                <w:rFonts w:ascii="Calibri Light" w:hAnsi="Calibri Light" w:cs="Calibri Light"/>
                <w:sz w:val="18"/>
                <w:szCs w:val="18"/>
              </w:rPr>
              <w:t>boot</w:t>
            </w:r>
            <w:proofErr w:type="spellEnd"/>
            <w:r w:rsidRPr="00837DAF">
              <w:rPr>
                <w:rFonts w:ascii="Calibri Light" w:hAnsi="Calibri Light" w:cs="Calibri Light"/>
                <w:sz w:val="18"/>
                <w:szCs w:val="18"/>
              </w:rPr>
              <w:t xml:space="preserve"> umożliwiający jednoczesne przetestowanie w celu wykrycia błędów zainstalowanych komponentów w oferowanym komputerze bez konieczności uruchamiania systemu operacyjnego. Działający nawet w przypadku uszkodzenia dysku twardego. System obsługiwany za pomocą myszy lub klawiatury, umożliwiający wykonanie minimum następujących czynności diagnostycznych: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1. Wykonanie testu komponentów w zakresie przyspieszonym lub rozszerzonym z możliwością wyboru algorytmów testowania oraz liczby cykli testowych do przeprowadzenia. System diagnostyczny powinien umożliwiać wykonanie testu następujących komponentów: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pamięci ram,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procesora,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pamięci masowej,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płyty głównej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2. Identyfikację jednostki i jej komponentów w następującym zakresie: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urządzenie (producent, model, numer seryjny),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bios (wersja oraz data wydania),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procesor (nazwa, taktowanie, ilości pamięci L1, L2, L3, liczba rdzeni),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pamięć ram (ilość zainstalowanej pamięci ram, producent oraz numer seryjny),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 dysk twardy (producent, model, numer seryjny, pojemność),  </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sz w:val="18"/>
                <w:szCs w:val="18"/>
              </w:rPr>
              <w:t>- płyta główna (liczba złącz USB, liczba złącz PCI)</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Certyfikaty i standardy</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Dla producenta sprzętu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ISO 9001lub równoważny</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ISO 14001lub równoważny</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ISO 50001lub równoważny</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Dla komputera:</w:t>
            </w:r>
            <w:r w:rsidRPr="00837DAF">
              <w:rPr>
                <w:rFonts w:ascii="Calibri Light" w:hAnsi="Calibri Light" w:cs="Calibri Light"/>
                <w:bCs/>
                <w:sz w:val="18"/>
                <w:szCs w:val="18"/>
              </w:rPr>
              <w:br/>
              <w:t>- Deklaracja zgodności CE</w:t>
            </w:r>
            <w:r w:rsidRPr="00837DAF">
              <w:rPr>
                <w:rFonts w:ascii="Calibri Light" w:hAnsi="Calibri Light" w:cs="Calibri Light"/>
                <w:bCs/>
                <w:sz w:val="18"/>
                <w:szCs w:val="18"/>
              </w:rPr>
              <w:br/>
              <w:t xml:space="preserve">- Potwierdzenie spełnienia kryteriów środowiskowych, w tym zgodności z dyrektywą </w:t>
            </w:r>
            <w:proofErr w:type="spellStart"/>
            <w:r w:rsidRPr="00837DAF">
              <w:rPr>
                <w:rFonts w:ascii="Calibri Light" w:hAnsi="Calibri Light" w:cs="Calibri Light"/>
                <w:bCs/>
                <w:sz w:val="18"/>
                <w:szCs w:val="18"/>
              </w:rPr>
              <w:t>RoHS</w:t>
            </w:r>
            <w:proofErr w:type="spellEnd"/>
            <w:r w:rsidRPr="00837DAF">
              <w:rPr>
                <w:rFonts w:ascii="Calibri Light" w:hAnsi="Calibri Light" w:cs="Calibri Light"/>
                <w:bCs/>
                <w:sz w:val="18"/>
                <w:szCs w:val="18"/>
              </w:rPr>
              <w:t xml:space="preserve"> Unii Europejskiej o eliminacji substancji niebezpiecznych w postaci oświadczenia producenta jednostki. Dokument musi być oznaczony nazwą i numerem postępowania.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Certyfikat TCO min. 9.0</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Bezpieczeństwo</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Złącze typu </w:t>
            </w:r>
            <w:proofErr w:type="spellStart"/>
            <w:r w:rsidRPr="00837DAF">
              <w:rPr>
                <w:rFonts w:ascii="Calibri Light" w:hAnsi="Calibri Light" w:cs="Calibri Light"/>
                <w:bCs/>
                <w:sz w:val="18"/>
                <w:szCs w:val="18"/>
              </w:rPr>
              <w:t>Kensington</w:t>
            </w:r>
            <w:proofErr w:type="spellEnd"/>
            <w:r w:rsidRPr="00837DAF">
              <w:rPr>
                <w:rFonts w:ascii="Calibri Light" w:hAnsi="Calibri Light" w:cs="Calibri Light"/>
                <w:bCs/>
                <w:sz w:val="18"/>
                <w:szCs w:val="18"/>
              </w:rPr>
              <w:t xml:space="preserve"> Security Slot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Sprzętowy moduł TPM 2.0 (</w:t>
            </w:r>
            <w:proofErr w:type="spellStart"/>
            <w:r w:rsidRPr="00837DAF">
              <w:rPr>
                <w:rFonts w:ascii="Calibri Light" w:hAnsi="Calibri Light" w:cs="Calibri Light"/>
                <w:bCs/>
                <w:sz w:val="18"/>
                <w:szCs w:val="18"/>
              </w:rPr>
              <w:t>dTPM</w:t>
            </w:r>
            <w:proofErr w:type="spellEnd"/>
            <w:r w:rsidRPr="00837DAF">
              <w:rPr>
                <w:rFonts w:ascii="Calibri Light" w:hAnsi="Calibri Light" w:cs="Calibri Light"/>
                <w:bCs/>
                <w:sz w:val="18"/>
                <w:szCs w:val="18"/>
              </w:rPr>
              <w:t xml:space="preserve"> 2.0) z certyfikacją TCG</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sz w:val="18"/>
                <w:szCs w:val="18"/>
              </w:rPr>
              <w:t>Czujnik otwarcia obudowy</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Wirtualizacja</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Oprogramowanie</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lang w:val="de-DE"/>
              </w:rPr>
            </w:pPr>
            <w:r w:rsidRPr="00837DAF">
              <w:rPr>
                <w:rFonts w:ascii="Calibri Light" w:hAnsi="Calibri Light" w:cs="Calibri Light"/>
                <w:sz w:val="18"/>
                <w:szCs w:val="18"/>
              </w:rPr>
              <w:t xml:space="preserve">Dedykowane oprogramowanie producenta sprzętu umożliwiające automatyczną weryfikację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ich zbiorczą instalację. </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tabs>
                <w:tab w:val="left" w:pos="70"/>
                <w:tab w:val="left" w:leader="dot" w:pos="1871"/>
              </w:tabs>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Gwarancja i wsparcie techniczne producenta</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lang w:val="de-DE"/>
              </w:rPr>
            </w:pPr>
            <w:r w:rsidRPr="00837DAF">
              <w:rPr>
                <w:rFonts w:ascii="Calibri Light" w:hAnsi="Calibri Light" w:cs="Calibri Light"/>
                <w:bCs/>
                <w:sz w:val="18"/>
                <w:szCs w:val="18"/>
              </w:rPr>
              <w:t>36 miesięcy świadczona w miejscu użytkowania sprzętu (on-</w:t>
            </w:r>
            <w:proofErr w:type="spellStart"/>
            <w:r w:rsidRPr="00837DAF">
              <w:rPr>
                <w:rFonts w:ascii="Calibri Light" w:hAnsi="Calibri Light" w:cs="Calibri Light"/>
                <w:bCs/>
                <w:sz w:val="18"/>
                <w:szCs w:val="18"/>
              </w:rPr>
              <w:t>site</w:t>
            </w:r>
            <w:proofErr w:type="spellEnd"/>
            <w:r w:rsidRPr="00837DAF">
              <w:rPr>
                <w:rFonts w:ascii="Calibri Light" w:hAnsi="Calibri Light" w:cs="Calibri Light"/>
                <w:bCs/>
                <w:sz w:val="18"/>
                <w:szCs w:val="18"/>
              </w:rPr>
              <w:t xml:space="preserve">). </w:t>
            </w:r>
            <w:r w:rsidRPr="00837DAF">
              <w:rPr>
                <w:rFonts w:ascii="Calibri Light" w:hAnsi="Calibri Light" w:cs="Calibri Light"/>
                <w:bCs/>
                <w:sz w:val="18"/>
                <w:szCs w:val="18"/>
                <w:lang w:val="de-DE"/>
              </w:rPr>
              <w:t xml:space="preserve">Firma </w:t>
            </w:r>
            <w:proofErr w:type="spellStart"/>
            <w:r w:rsidRPr="00837DAF">
              <w:rPr>
                <w:rFonts w:ascii="Calibri Light" w:hAnsi="Calibri Light" w:cs="Calibri Light"/>
                <w:bCs/>
                <w:sz w:val="18"/>
                <w:szCs w:val="18"/>
                <w:lang w:val="de-DE"/>
              </w:rPr>
              <w:t>serwisująca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posiadająca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certyfikat</w:t>
            </w:r>
            <w:proofErr w:type="spellEnd"/>
            <w:r w:rsidRPr="00837DAF">
              <w:rPr>
                <w:rFonts w:ascii="Calibri Light" w:hAnsi="Calibri Light" w:cs="Calibri Light"/>
                <w:bCs/>
                <w:sz w:val="18"/>
                <w:szCs w:val="18"/>
                <w:lang w:val="de-DE"/>
              </w:rPr>
              <w:t xml:space="preserve"> ISO 9001:2000 na </w:t>
            </w:r>
            <w:proofErr w:type="spellStart"/>
            <w:r w:rsidRPr="00837DAF">
              <w:rPr>
                <w:rFonts w:ascii="Calibri Light" w:hAnsi="Calibri Light" w:cs="Calibri Light"/>
                <w:bCs/>
                <w:sz w:val="18"/>
                <w:szCs w:val="18"/>
                <w:lang w:val="de-DE"/>
              </w:rPr>
              <w:t>świadczenie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usług</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serwisowych</w:t>
            </w:r>
            <w:proofErr w:type="spellEnd"/>
            <w:r w:rsidRPr="00837DAF">
              <w:rPr>
                <w:rFonts w:ascii="Calibri Light" w:hAnsi="Calibri Light" w:cs="Calibri Light"/>
                <w:bCs/>
                <w:sz w:val="18"/>
                <w:szCs w:val="18"/>
                <w:lang w:val="de-DE"/>
              </w:rPr>
              <w:t xml:space="preserve">. </w:t>
            </w:r>
          </w:p>
          <w:p w:rsidR="00DF0334" w:rsidRPr="00837DAF" w:rsidRDefault="00DF0334" w:rsidP="00A6257A">
            <w:pPr>
              <w:rPr>
                <w:rFonts w:ascii="Calibri Light" w:hAnsi="Calibri Light" w:cs="Calibri Light"/>
                <w:bCs/>
                <w:sz w:val="18"/>
                <w:szCs w:val="18"/>
                <w:lang w:val="de-DE"/>
              </w:rPr>
            </w:pPr>
            <w:proofErr w:type="spellStart"/>
            <w:r w:rsidRPr="00837DAF">
              <w:rPr>
                <w:rFonts w:ascii="Calibri Light" w:hAnsi="Calibri Light" w:cs="Calibri Light"/>
                <w:bCs/>
                <w:sz w:val="18"/>
                <w:szCs w:val="18"/>
                <w:lang w:val="de-DE"/>
              </w:rPr>
              <w:t>Oświadczenia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Producenta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potwierdzające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że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serwis</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urządzenia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będzie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realizowany</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bezpośrednio</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przez</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Producenta</w:t>
            </w:r>
            <w:proofErr w:type="spellEnd"/>
            <w:r w:rsidRPr="00837DAF">
              <w:rPr>
                <w:rFonts w:ascii="Calibri Light" w:hAnsi="Calibri Light" w:cs="Calibri Light"/>
                <w:bCs/>
                <w:sz w:val="18"/>
                <w:szCs w:val="18"/>
                <w:lang w:val="de-DE"/>
              </w:rPr>
              <w:t xml:space="preserve"> i/</w:t>
            </w:r>
            <w:proofErr w:type="spellStart"/>
            <w:r w:rsidRPr="00837DAF">
              <w:rPr>
                <w:rFonts w:ascii="Calibri Light" w:hAnsi="Calibri Light" w:cs="Calibri Light"/>
                <w:bCs/>
                <w:sz w:val="18"/>
                <w:szCs w:val="18"/>
                <w:lang w:val="de-DE"/>
              </w:rPr>
              <w:t>lub</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współpracy</w:t>
            </w:r>
            <w:proofErr w:type="spellEnd"/>
            <w:r w:rsidRPr="00837DAF">
              <w:rPr>
                <w:rFonts w:ascii="Calibri Light" w:hAnsi="Calibri Light" w:cs="Calibri Light"/>
                <w:bCs/>
                <w:sz w:val="18"/>
                <w:szCs w:val="18"/>
                <w:lang w:val="de-DE"/>
              </w:rPr>
              <w:t xml:space="preserve"> z </w:t>
            </w:r>
            <w:proofErr w:type="spellStart"/>
            <w:r w:rsidRPr="00837DAF">
              <w:rPr>
                <w:rFonts w:ascii="Calibri Light" w:hAnsi="Calibri Light" w:cs="Calibri Light"/>
                <w:bCs/>
                <w:sz w:val="18"/>
                <w:szCs w:val="18"/>
                <w:lang w:val="de-DE"/>
              </w:rPr>
              <w:t>Autoryzowanym</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Partnerem</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Serwisowym</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Producenta</w:t>
            </w:r>
            <w:proofErr w:type="spellEnd"/>
            <w:r w:rsidRPr="00837DAF">
              <w:rPr>
                <w:rFonts w:ascii="Calibri Light" w:hAnsi="Calibri Light" w:cs="Calibri Light"/>
                <w:bCs/>
                <w:sz w:val="18"/>
                <w:szCs w:val="18"/>
                <w:lang w:val="de-DE"/>
              </w:rPr>
              <w:t xml:space="preserve">. Dokument </w:t>
            </w:r>
            <w:proofErr w:type="spellStart"/>
            <w:r w:rsidRPr="00837DAF">
              <w:rPr>
                <w:rFonts w:ascii="Calibri Light" w:hAnsi="Calibri Light" w:cs="Calibri Light"/>
                <w:bCs/>
                <w:sz w:val="18"/>
                <w:szCs w:val="18"/>
                <w:lang w:val="de-DE"/>
              </w:rPr>
              <w:t>musi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być</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oznaczony</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nazwą</w:t>
            </w:r>
            <w:proofErr w:type="spellEnd"/>
            <w:r w:rsidRPr="00837DAF">
              <w:rPr>
                <w:rFonts w:ascii="Calibri Light" w:hAnsi="Calibri Light" w:cs="Calibri Light"/>
                <w:bCs/>
                <w:sz w:val="18"/>
                <w:szCs w:val="18"/>
                <w:lang w:val="de-DE"/>
              </w:rPr>
              <w:t xml:space="preserve"> i </w:t>
            </w:r>
            <w:proofErr w:type="spellStart"/>
            <w:r w:rsidRPr="00837DAF">
              <w:rPr>
                <w:rFonts w:ascii="Calibri Light" w:hAnsi="Calibri Light" w:cs="Calibri Light"/>
                <w:bCs/>
                <w:sz w:val="18"/>
                <w:szCs w:val="18"/>
                <w:lang w:val="de-DE"/>
              </w:rPr>
              <w:t>numerem</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postępowania</w:t>
            </w:r>
            <w:proofErr w:type="spellEnd"/>
            <w:r w:rsidRPr="00837DAF">
              <w:rPr>
                <w:rFonts w:ascii="Calibri Light" w:hAnsi="Calibri Light" w:cs="Calibri Light"/>
                <w:bCs/>
                <w:sz w:val="18"/>
                <w:szCs w:val="18"/>
                <w:lang w:val="de-DE"/>
              </w:rPr>
              <w:t>.</w:t>
            </w:r>
          </w:p>
          <w:p w:rsidR="00DF0334" w:rsidRPr="00837DAF" w:rsidRDefault="00DF0334" w:rsidP="00A6257A">
            <w:pPr>
              <w:rPr>
                <w:rFonts w:ascii="Calibri Light" w:hAnsi="Calibri Light" w:cs="Calibri Light"/>
                <w:bCs/>
                <w:sz w:val="18"/>
                <w:szCs w:val="18"/>
              </w:rPr>
            </w:pPr>
            <w:proofErr w:type="spellStart"/>
            <w:r w:rsidRPr="00837DAF">
              <w:rPr>
                <w:rFonts w:ascii="Calibri Light" w:hAnsi="Calibri Light" w:cs="Calibri Light"/>
                <w:bCs/>
                <w:sz w:val="18"/>
                <w:szCs w:val="18"/>
                <w:lang w:val="de-DE"/>
              </w:rPr>
              <w:t>Dedykowany</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portal</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techniczny</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producenta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komputera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wyposażony</w:t>
            </w:r>
            <w:proofErr w:type="spellEnd"/>
            <w:r w:rsidRPr="00837DAF">
              <w:rPr>
                <w:rFonts w:ascii="Calibri Light" w:hAnsi="Calibri Light" w:cs="Calibri Light"/>
                <w:bCs/>
                <w:sz w:val="18"/>
                <w:szCs w:val="18"/>
                <w:lang w:val="de-DE"/>
              </w:rPr>
              <w:t xml:space="preserve"> w </w:t>
            </w:r>
            <w:proofErr w:type="spellStart"/>
            <w:r w:rsidRPr="00837DAF">
              <w:rPr>
                <w:rFonts w:ascii="Calibri Light" w:hAnsi="Calibri Light" w:cs="Calibri Light"/>
                <w:bCs/>
                <w:sz w:val="18"/>
                <w:szCs w:val="18"/>
                <w:lang w:val="de-DE"/>
              </w:rPr>
              <w:t>funkcję</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automatycznej</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identyfikacji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urządzenia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umożliwiający</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Zamawiającemu</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uzyskanie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informacji</w:t>
            </w:r>
            <w:proofErr w:type="spellEnd"/>
            <w:r w:rsidRPr="00837DAF">
              <w:rPr>
                <w:rFonts w:ascii="Calibri Light" w:hAnsi="Calibri Light" w:cs="Calibri Light"/>
                <w:bCs/>
                <w:sz w:val="18"/>
                <w:szCs w:val="18"/>
                <w:lang w:val="de-DE"/>
              </w:rPr>
              <w:t xml:space="preserve"> w </w:t>
            </w:r>
            <w:proofErr w:type="spellStart"/>
            <w:r w:rsidRPr="00837DAF">
              <w:rPr>
                <w:rFonts w:ascii="Calibri Light" w:hAnsi="Calibri Light" w:cs="Calibri Light"/>
                <w:bCs/>
                <w:sz w:val="18"/>
                <w:szCs w:val="18"/>
                <w:lang w:val="de-DE"/>
              </w:rPr>
              <w:t>zakresie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co</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najmniej</w:t>
            </w:r>
            <w:proofErr w:type="spellEnd"/>
            <w:r w:rsidRPr="00837DAF">
              <w:rPr>
                <w:rFonts w:ascii="Calibri Light" w:hAnsi="Calibri Light" w:cs="Calibri Light"/>
                <w:bCs/>
                <w:sz w:val="18"/>
                <w:szCs w:val="18"/>
                <w:lang w:val="de-DE"/>
              </w:rPr>
              <w:t>:</w:t>
            </w:r>
          </w:p>
          <w:p w:rsidR="00DF0334" w:rsidRPr="00837DAF" w:rsidRDefault="00DF0334" w:rsidP="00A6257A">
            <w:pPr>
              <w:rPr>
                <w:rFonts w:ascii="Calibri Light" w:hAnsi="Calibri Light" w:cs="Calibri Light"/>
                <w:bCs/>
                <w:sz w:val="18"/>
                <w:szCs w:val="18"/>
                <w:lang w:val="de-DE"/>
              </w:rPr>
            </w:pPr>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fabrycznej</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konfiguracji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urządzenia</w:t>
            </w:r>
            <w:proofErr w:type="spellEnd"/>
            <w:r w:rsidRPr="00837DAF">
              <w:rPr>
                <w:rFonts w:ascii="Calibri Light" w:hAnsi="Calibri Light" w:cs="Calibri Light"/>
                <w:bCs/>
                <w:sz w:val="18"/>
                <w:szCs w:val="18"/>
                <w:lang w:val="de-DE"/>
              </w:rPr>
              <w:t xml:space="preserve">, </w:t>
            </w:r>
          </w:p>
          <w:p w:rsidR="00DF0334" w:rsidRPr="00837DAF" w:rsidRDefault="00DF0334" w:rsidP="00A6257A">
            <w:pPr>
              <w:rPr>
                <w:rFonts w:ascii="Calibri Light" w:hAnsi="Calibri Light" w:cs="Calibri Light"/>
                <w:bCs/>
                <w:sz w:val="18"/>
                <w:szCs w:val="18"/>
                <w:lang w:val="de-DE"/>
              </w:rPr>
            </w:pPr>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rodzaju</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gwarancji</w:t>
            </w:r>
            <w:proofErr w:type="spellEnd"/>
            <w:r w:rsidRPr="00837DAF">
              <w:rPr>
                <w:rFonts w:ascii="Calibri Light" w:hAnsi="Calibri Light" w:cs="Calibri Light"/>
                <w:bCs/>
                <w:sz w:val="18"/>
                <w:szCs w:val="18"/>
                <w:lang w:val="de-DE"/>
              </w:rPr>
              <w:t xml:space="preserve">, </w:t>
            </w:r>
          </w:p>
          <w:p w:rsidR="00DF0334" w:rsidRPr="00837DAF" w:rsidRDefault="00DF0334" w:rsidP="00A6257A">
            <w:pPr>
              <w:rPr>
                <w:rFonts w:ascii="Calibri Light" w:hAnsi="Calibri Light" w:cs="Calibri Light"/>
                <w:bCs/>
                <w:sz w:val="18"/>
                <w:szCs w:val="18"/>
                <w:lang w:val="de-DE"/>
              </w:rPr>
            </w:pPr>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dacie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wygaśnięcia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gwarancji</w:t>
            </w:r>
            <w:proofErr w:type="spellEnd"/>
            <w:r w:rsidRPr="00837DAF">
              <w:rPr>
                <w:rFonts w:ascii="Calibri Light" w:hAnsi="Calibri Light" w:cs="Calibri Light"/>
                <w:bCs/>
                <w:sz w:val="18"/>
                <w:szCs w:val="18"/>
                <w:lang w:val="de-DE"/>
              </w:rPr>
              <w:t xml:space="preserve">, </w:t>
            </w:r>
          </w:p>
          <w:p w:rsidR="00DF0334" w:rsidRPr="00837DAF" w:rsidRDefault="00DF0334" w:rsidP="00A6257A">
            <w:pPr>
              <w:rPr>
                <w:rFonts w:ascii="Calibri Light" w:hAnsi="Calibri Light" w:cs="Calibri Light"/>
                <w:bCs/>
                <w:sz w:val="18"/>
                <w:szCs w:val="18"/>
                <w:lang w:val="de-DE"/>
              </w:rPr>
            </w:pPr>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aktualizacjach</w:t>
            </w:r>
            <w:proofErr w:type="spellEnd"/>
            <w:r w:rsidRPr="00837DAF">
              <w:rPr>
                <w:rFonts w:ascii="Calibri Light" w:hAnsi="Calibri Light" w:cs="Calibri Light"/>
                <w:bCs/>
                <w:sz w:val="18"/>
                <w:szCs w:val="18"/>
                <w:lang w:val="de-DE"/>
              </w:rPr>
              <w:t>.</w:t>
            </w:r>
          </w:p>
          <w:p w:rsidR="00DF0334" w:rsidRPr="00837DAF" w:rsidRDefault="00DF0334" w:rsidP="00A6257A">
            <w:pPr>
              <w:rPr>
                <w:rFonts w:ascii="Calibri Light" w:hAnsi="Calibri Light" w:cs="Calibri Light"/>
                <w:sz w:val="18"/>
                <w:szCs w:val="18"/>
              </w:rPr>
            </w:pPr>
            <w:proofErr w:type="spellStart"/>
            <w:r w:rsidRPr="00837DAF">
              <w:rPr>
                <w:rFonts w:ascii="Calibri Light" w:hAnsi="Calibri Light" w:cs="Calibri Light"/>
                <w:bCs/>
                <w:sz w:val="18"/>
                <w:szCs w:val="18"/>
                <w:lang w:val="de-DE"/>
              </w:rPr>
              <w:t>Zaawansowana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diagnostyka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urządzenia</w:t>
            </w:r>
            <w:proofErr w:type="spellEnd"/>
            <w:r w:rsidRPr="00837DAF">
              <w:rPr>
                <w:rFonts w:ascii="Calibri Light" w:hAnsi="Calibri Light" w:cs="Calibri Light"/>
                <w:bCs/>
                <w:sz w:val="18"/>
                <w:szCs w:val="18"/>
                <w:lang w:val="de-DE"/>
              </w:rPr>
              <w:t xml:space="preserve"> i </w:t>
            </w:r>
            <w:proofErr w:type="spellStart"/>
            <w:r w:rsidRPr="00837DAF">
              <w:rPr>
                <w:rFonts w:ascii="Calibri Light" w:hAnsi="Calibri Light" w:cs="Calibri Light"/>
                <w:bCs/>
                <w:sz w:val="18"/>
                <w:szCs w:val="18"/>
                <w:lang w:val="de-DE"/>
              </w:rPr>
              <w:t>oprogramowania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dostępna</w:t>
            </w:r>
            <w:proofErr w:type="spellEnd"/>
            <w:r w:rsidRPr="00837DAF">
              <w:rPr>
                <w:rFonts w:ascii="Calibri Light" w:hAnsi="Calibri Light" w:cs="Calibri Light"/>
                <w:bCs/>
                <w:sz w:val="18"/>
                <w:szCs w:val="18"/>
                <w:lang w:val="de-DE"/>
              </w:rPr>
              <w:t xml:space="preserve"> na </w:t>
            </w:r>
            <w:proofErr w:type="spellStart"/>
            <w:r w:rsidRPr="00837DAF">
              <w:rPr>
                <w:rFonts w:ascii="Calibri Light" w:hAnsi="Calibri Light" w:cs="Calibri Light"/>
                <w:bCs/>
                <w:sz w:val="18"/>
                <w:szCs w:val="18"/>
                <w:lang w:val="de-DE"/>
              </w:rPr>
              <w:t>stronie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producenta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komputera</w:t>
            </w:r>
            <w:proofErr w:type="spellEnd"/>
            <w:r w:rsidRPr="00837DAF">
              <w:rPr>
                <w:rFonts w:ascii="Calibri Light" w:hAnsi="Calibri Light" w:cs="Calibri Light"/>
                <w:bCs/>
                <w:sz w:val="18"/>
                <w:szCs w:val="18"/>
                <w:lang w:val="de-DE"/>
              </w:rPr>
              <w:t>.</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tabs>
                <w:tab w:val="left" w:pos="70"/>
                <w:tab w:val="left" w:leader="dot" w:pos="1871"/>
              </w:tabs>
              <w:rPr>
                <w:rFonts w:ascii="Calibri Light" w:hAnsi="Calibri Light" w:cs="Arial"/>
                <w:bCs/>
                <w:sz w:val="12"/>
                <w:szCs w:val="12"/>
              </w:rPr>
            </w:pP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2"/>
                <w:szCs w:val="12"/>
              </w:rPr>
              <w:t>Należy podać okres gwarancji</w:t>
            </w:r>
          </w:p>
        </w:tc>
      </w:tr>
    </w:tbl>
    <w:p w:rsidR="00DF0334" w:rsidRPr="00837DAF" w:rsidRDefault="00DF0334" w:rsidP="00DF0334">
      <w:pPr>
        <w:rPr>
          <w:rFonts w:ascii="Verdana" w:hAnsi="Verdana" w:cs="Arial"/>
          <w:sz w:val="16"/>
          <w:szCs w:val="16"/>
        </w:rPr>
      </w:pPr>
      <w:r w:rsidRPr="00837DAF">
        <w:rPr>
          <w:rFonts w:ascii="Verdana" w:hAnsi="Verdana" w:cs="Arial"/>
          <w:sz w:val="16"/>
          <w:szCs w:val="16"/>
        </w:rPr>
        <w:t>*niepotrzebne skreślić</w:t>
      </w:r>
    </w:p>
    <w:p w:rsidR="00DF0334" w:rsidRPr="00837DAF" w:rsidRDefault="00DF0334" w:rsidP="00DF0334"/>
    <w:p w:rsidR="00DF0334" w:rsidRPr="00837DAF" w:rsidRDefault="00DF0334" w:rsidP="00DF0334"/>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185"/>
        <w:gridCol w:w="4876"/>
        <w:gridCol w:w="33"/>
        <w:gridCol w:w="2126"/>
      </w:tblGrid>
      <w:tr w:rsidR="00DF0334" w:rsidRPr="00837DAF" w:rsidTr="004B0883">
        <w:trPr>
          <w:trHeight w:val="1128"/>
        </w:trPr>
        <w:tc>
          <w:tcPr>
            <w:tcW w:w="1185" w:type="pct"/>
            <w:shd w:val="clear" w:color="auto" w:fill="92D050"/>
            <w:vAlign w:val="center"/>
          </w:tcPr>
          <w:p w:rsidR="00DF0334" w:rsidRPr="00072BF9" w:rsidRDefault="008D0BA2" w:rsidP="00A6257A">
            <w:pPr>
              <w:jc w:val="center"/>
              <w:rPr>
                <w:rFonts w:ascii="Arial" w:hAnsi="Arial" w:cs="Arial"/>
                <w:b/>
                <w:bCs/>
              </w:rPr>
            </w:pPr>
            <w:r>
              <w:rPr>
                <w:rFonts w:ascii="Arial" w:hAnsi="Arial" w:cs="Arial"/>
                <w:b/>
                <w:bCs/>
              </w:rPr>
              <w:t>Asortyment</w:t>
            </w:r>
          </w:p>
        </w:tc>
        <w:tc>
          <w:tcPr>
            <w:tcW w:w="2662" w:type="pct"/>
            <w:gridSpan w:val="2"/>
            <w:shd w:val="clear" w:color="auto" w:fill="92D050"/>
            <w:vAlign w:val="center"/>
          </w:tcPr>
          <w:p w:rsidR="00DF0334" w:rsidRPr="00072BF9" w:rsidRDefault="00072BF9" w:rsidP="00A6257A">
            <w:pPr>
              <w:jc w:val="center"/>
              <w:rPr>
                <w:rFonts w:ascii="Arial" w:hAnsi="Arial" w:cs="Arial"/>
                <w:b/>
              </w:rPr>
            </w:pPr>
            <w:r w:rsidRPr="00072BF9">
              <w:rPr>
                <w:rFonts w:ascii="Arial" w:hAnsi="Arial" w:cs="Arial"/>
                <w:b/>
                <w:szCs w:val="18"/>
              </w:rPr>
              <w:t>Opis minimalnych parametrów</w:t>
            </w:r>
          </w:p>
        </w:tc>
        <w:tc>
          <w:tcPr>
            <w:tcW w:w="1153" w:type="pct"/>
            <w:shd w:val="clear" w:color="auto" w:fill="92D050"/>
            <w:vAlign w:val="center"/>
          </w:tcPr>
          <w:p w:rsidR="00DF0334" w:rsidRPr="00072BF9" w:rsidRDefault="00D76173" w:rsidP="00A6257A">
            <w:pPr>
              <w:tabs>
                <w:tab w:val="left" w:pos="70"/>
                <w:tab w:val="left" w:leader="dot" w:pos="1871"/>
              </w:tabs>
              <w:jc w:val="center"/>
              <w:rPr>
                <w:rFonts w:ascii="Arial" w:hAnsi="Arial" w:cs="Arial"/>
                <w:b/>
                <w:bCs/>
              </w:rPr>
            </w:pPr>
            <w:r w:rsidRPr="00072BF9">
              <w:rPr>
                <w:rFonts w:ascii="Arial" w:eastAsia="Calibri" w:hAnsi="Arial" w:cs="Arial"/>
                <w:b/>
                <w:lang w:eastAsia="en-US"/>
              </w:rPr>
              <w:t>Potwier</w:t>
            </w:r>
            <w:r w:rsidR="00EB3148">
              <w:rPr>
                <w:rFonts w:ascii="Arial" w:eastAsia="Calibri" w:hAnsi="Arial" w:cs="Arial"/>
                <w:b/>
                <w:lang w:eastAsia="en-US"/>
              </w:rPr>
              <w:t>dzenie parametrów lub spełniania</w:t>
            </w:r>
            <w:r w:rsidRPr="00072BF9">
              <w:rPr>
                <w:rFonts w:ascii="Arial" w:eastAsia="Calibri" w:hAnsi="Arial" w:cs="Arial"/>
                <w:b/>
                <w:lang w:eastAsia="en-US"/>
              </w:rPr>
              <w:t xml:space="preserve"> wymogu lub opis oferowanych parametrów technicznych</w:t>
            </w:r>
          </w:p>
        </w:tc>
      </w:tr>
      <w:tr w:rsidR="00DF0334" w:rsidRPr="00837DAF" w:rsidTr="00A6257A">
        <w:tblPrEx>
          <w:jc w:val="center"/>
          <w:tblInd w:w="0" w:type="dxa"/>
        </w:tblPrEx>
        <w:trPr>
          <w:trHeight w:val="914"/>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Urządzenie</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Monitor</w:t>
            </w:r>
          </w:p>
        </w:tc>
        <w:tc>
          <w:tcPr>
            <w:tcW w:w="1171" w:type="pct"/>
            <w:gridSpan w:val="2"/>
            <w:tcBorders>
              <w:top w:val="single" w:sz="4" w:space="0" w:color="auto"/>
              <w:left w:val="single" w:sz="4" w:space="0" w:color="auto"/>
              <w:bottom w:val="single" w:sz="4" w:space="0" w:color="auto"/>
              <w:right w:val="single" w:sz="4" w:space="0" w:color="auto"/>
            </w:tcBorders>
            <w:vAlign w:val="center"/>
          </w:tcPr>
          <w:p w:rsidR="00DF0334" w:rsidRPr="00837DAF" w:rsidRDefault="00DF0334" w:rsidP="00A6257A">
            <w:pPr>
              <w:tabs>
                <w:tab w:val="left" w:pos="0"/>
                <w:tab w:val="left" w:leader="dot" w:pos="1757"/>
              </w:tabs>
              <w:ind w:right="-111"/>
              <w:rPr>
                <w:rFonts w:ascii="Calibri Light" w:hAnsi="Calibri Light" w:cs="Arial"/>
                <w:bCs/>
                <w:sz w:val="12"/>
                <w:szCs w:val="12"/>
              </w:rPr>
            </w:pPr>
          </w:p>
          <w:p w:rsidR="00DF0334" w:rsidRPr="00837DAF" w:rsidRDefault="00DF0334" w:rsidP="00A6257A">
            <w:pPr>
              <w:tabs>
                <w:tab w:val="left" w:pos="214"/>
                <w:tab w:val="left" w:leader="dot" w:pos="1757"/>
              </w:tabs>
              <w:ind w:right="-111"/>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tabs>
                <w:tab w:val="left" w:pos="214"/>
                <w:tab w:val="left" w:leader="dot" w:pos="1757"/>
              </w:tabs>
              <w:ind w:right="-111"/>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214"/>
                <w:tab w:val="left" w:leader="dot" w:pos="1757"/>
              </w:tabs>
              <w:ind w:right="-111"/>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Arial"/>
                <w:bCs/>
              </w:rPr>
            </w:pPr>
            <w:r w:rsidRPr="00837DAF">
              <w:rPr>
                <w:rFonts w:ascii="Calibri Light" w:hAnsi="Calibri Light" w:cs="Arial"/>
                <w:bCs/>
                <w:sz w:val="12"/>
                <w:szCs w:val="12"/>
              </w:rPr>
              <w:t>Należy podać producenta i model</w:t>
            </w:r>
          </w:p>
        </w:tc>
      </w:tr>
      <w:tr w:rsidR="00DF0334" w:rsidRPr="00837DAF" w:rsidTr="00A6257A">
        <w:tblPrEx>
          <w:jc w:val="center"/>
          <w:tblInd w:w="0" w:type="dxa"/>
        </w:tblPrEx>
        <w:trPr>
          <w:trHeight w:val="244"/>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Typ ekranu</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 xml:space="preserve">Ekran ciekłokrystaliczny z aktywną matrycą fast IPS 27” </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37"/>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Rozmiar plamki (maksymalnie)</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Maksymalnie 0,32 mm x 0,32 mm</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39"/>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Jasność</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300 cd/m2</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44"/>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Kontrast</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1000:1</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318"/>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Kąty widzenia (pion/poziom)</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178/178 stopni</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570"/>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Czas reakcji matrycy</w:t>
            </w:r>
          </w:p>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(maksymalnie)</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1ms (</w:t>
            </w:r>
            <w:proofErr w:type="spellStart"/>
            <w:r w:rsidRPr="00837DAF">
              <w:rPr>
                <w:rFonts w:ascii="Calibri Light" w:hAnsi="Calibri Light" w:cs="Arial"/>
                <w:bCs/>
                <w:sz w:val="18"/>
                <w:szCs w:val="18"/>
              </w:rPr>
              <w:t>gray</w:t>
            </w:r>
            <w:proofErr w:type="spellEnd"/>
            <w:r w:rsidRPr="00837DAF">
              <w:rPr>
                <w:rFonts w:ascii="Calibri Light" w:hAnsi="Calibri Light" w:cs="Arial"/>
                <w:bCs/>
                <w:sz w:val="18"/>
                <w:szCs w:val="18"/>
              </w:rPr>
              <w:t xml:space="preserve"> to </w:t>
            </w:r>
            <w:proofErr w:type="spellStart"/>
            <w:r w:rsidRPr="00837DAF">
              <w:rPr>
                <w:rFonts w:ascii="Calibri Light" w:hAnsi="Calibri Light" w:cs="Arial"/>
                <w:bCs/>
                <w:sz w:val="18"/>
                <w:szCs w:val="18"/>
              </w:rPr>
              <w:t>gray</w:t>
            </w:r>
            <w:proofErr w:type="spellEnd"/>
            <w:r w:rsidRPr="00837DAF">
              <w:rPr>
                <w:rFonts w:ascii="Calibri Light" w:hAnsi="Calibri Light" w:cs="Arial"/>
                <w:bCs/>
                <w:sz w:val="18"/>
                <w:szCs w:val="18"/>
              </w:rPr>
              <w:t>) w trybie „</w:t>
            </w:r>
            <w:proofErr w:type="spellStart"/>
            <w:r w:rsidRPr="00837DAF">
              <w:rPr>
                <w:rFonts w:ascii="Calibri Light" w:hAnsi="Calibri Light" w:cs="Arial"/>
                <w:bCs/>
                <w:sz w:val="18"/>
                <w:szCs w:val="18"/>
              </w:rPr>
              <w:t>typical</w:t>
            </w:r>
            <w:proofErr w:type="spellEnd"/>
            <w:r w:rsidRPr="00837DAF">
              <w:rPr>
                <w:rFonts w:ascii="Calibri Light" w:hAnsi="Calibri Light" w:cs="Arial"/>
                <w:bCs/>
                <w:sz w:val="18"/>
                <w:szCs w:val="18"/>
              </w:rPr>
              <w:t>”</w:t>
            </w:r>
          </w:p>
          <w:p w:rsidR="00DF0334" w:rsidRPr="00837DAF" w:rsidRDefault="00DF0334" w:rsidP="00A6257A">
            <w:pPr>
              <w:rPr>
                <w:rFonts w:ascii="Calibri Light" w:hAnsi="Calibri Light" w:cs="Arial"/>
                <w:bCs/>
                <w:sz w:val="18"/>
                <w:szCs w:val="18"/>
              </w:rPr>
            </w:pP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485"/>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Rozdzielczość maksymalna</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 xml:space="preserve">1920 x 1080 przy 200 </w:t>
            </w:r>
            <w:proofErr w:type="spellStart"/>
            <w:r w:rsidRPr="00837DAF">
              <w:rPr>
                <w:rFonts w:ascii="Calibri Light" w:hAnsi="Calibri Light" w:cs="Arial"/>
                <w:bCs/>
                <w:sz w:val="18"/>
                <w:szCs w:val="18"/>
              </w:rPr>
              <w:t>Hz</w:t>
            </w:r>
            <w:proofErr w:type="spellEnd"/>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346"/>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Częstotliwość odświeżania poziomego</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 xml:space="preserve"> 30 – 230kHz</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313"/>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Częstotliwość odświeżania pionowego</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 xml:space="preserve"> 48 – 200Hz</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76"/>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Nachylenie monitora</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W zakresie 25 stopni</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76"/>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Obracanie w pionie</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W zakresie 180 stopni</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sz w:val="18"/>
                <w:szCs w:val="18"/>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76"/>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Regulacja wysokości</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130mm</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sz w:val="18"/>
                <w:szCs w:val="18"/>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354"/>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Powłoka powierzchni ekranu</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Antyodblaskowa</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44"/>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Podświetlenie</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System podświetlenia WLED</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92"/>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Zużycie energii</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Typowo max. 28W,  czuwanie mniej niż 0,6W</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44"/>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Waga bez podstawy</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Maksymalnie 4,5kg</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239"/>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Waga z podstawą</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Maksymalnie 6,0kg</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799"/>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 xml:space="preserve">Złącze </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lang w:val="en-US"/>
              </w:rPr>
            </w:pPr>
            <w:r w:rsidRPr="00837DAF">
              <w:rPr>
                <w:rFonts w:ascii="Calibri Light" w:hAnsi="Calibri Light" w:cs="Arial"/>
                <w:bCs/>
                <w:sz w:val="18"/>
                <w:szCs w:val="18"/>
                <w:lang w:val="en-US"/>
              </w:rPr>
              <w:t xml:space="preserve">2x HDMI (2,0), </w:t>
            </w:r>
          </w:p>
          <w:p w:rsidR="00DF0334" w:rsidRPr="00837DAF" w:rsidRDefault="00DF0334" w:rsidP="00A6257A">
            <w:pPr>
              <w:rPr>
                <w:rFonts w:ascii="Calibri Light" w:hAnsi="Calibri Light" w:cs="Arial"/>
                <w:bCs/>
                <w:sz w:val="18"/>
                <w:szCs w:val="18"/>
                <w:lang w:val="en-US"/>
              </w:rPr>
            </w:pPr>
            <w:r w:rsidRPr="00837DAF">
              <w:rPr>
                <w:rFonts w:ascii="Calibri Light" w:hAnsi="Calibri Light" w:cs="Arial"/>
                <w:bCs/>
                <w:sz w:val="18"/>
                <w:szCs w:val="18"/>
                <w:lang w:val="en-US"/>
              </w:rPr>
              <w:t>1x DisplayPort (1.4)</w:t>
            </w:r>
          </w:p>
          <w:p w:rsidR="00DF0334" w:rsidRPr="00837DAF" w:rsidRDefault="00DF0334" w:rsidP="00A6257A">
            <w:pPr>
              <w:rPr>
                <w:rFonts w:ascii="Calibri Light" w:hAnsi="Calibri Light" w:cs="Arial"/>
                <w:bCs/>
                <w:sz w:val="18"/>
                <w:szCs w:val="18"/>
                <w:lang w:val="en-US"/>
              </w:rPr>
            </w:pPr>
            <w:r w:rsidRPr="00837DAF">
              <w:rPr>
                <w:rFonts w:ascii="Calibri Light" w:hAnsi="Calibri Light" w:cs="Arial"/>
                <w:bCs/>
                <w:sz w:val="18"/>
                <w:szCs w:val="18"/>
                <w:lang w:val="en-US"/>
              </w:rPr>
              <w:t>1x Audio out</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567"/>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Głośniki</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Wbudowane 2 głośniki o mocy min. 2W</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sz w:val="18"/>
                <w:szCs w:val="18"/>
              </w:rPr>
            </w:pPr>
            <w:r w:rsidRPr="00837DAF">
              <w:rPr>
                <w:rFonts w:ascii="Calibri Light" w:hAnsi="Calibri Light" w:cs="Arial"/>
                <w:bCs/>
                <w:sz w:val="18"/>
                <w:szCs w:val="18"/>
              </w:rPr>
              <w:t>TAK / NIE*</w:t>
            </w:r>
          </w:p>
        </w:tc>
      </w:tr>
      <w:tr w:rsidR="00DF0334" w:rsidRPr="00837DAF" w:rsidTr="00A6257A">
        <w:tblPrEx>
          <w:jc w:val="center"/>
          <w:tblInd w:w="0" w:type="dxa"/>
        </w:tblPrEx>
        <w:trPr>
          <w:trHeight w:val="656"/>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Gwarancja</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24 miesiące</w:t>
            </w:r>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tabs>
                <w:tab w:val="left" w:pos="70"/>
                <w:tab w:val="left" w:leader="dot" w:pos="1915"/>
              </w:tabs>
              <w:ind w:right="-94"/>
              <w:rPr>
                <w:rFonts w:ascii="Calibri Light" w:hAnsi="Calibri Light" w:cs="Arial"/>
                <w:bCs/>
              </w:rPr>
            </w:pPr>
          </w:p>
          <w:p w:rsidR="00DF0334" w:rsidRPr="00837DAF" w:rsidRDefault="00DF0334" w:rsidP="00A6257A">
            <w:pPr>
              <w:tabs>
                <w:tab w:val="left" w:pos="70"/>
                <w:tab w:val="left" w:leader="dot" w:pos="1915"/>
              </w:tabs>
              <w:ind w:right="-94"/>
              <w:rPr>
                <w:rFonts w:ascii="Calibri Light" w:hAnsi="Calibri Light" w:cs="Arial"/>
                <w:bCs/>
                <w:sz w:val="12"/>
                <w:szCs w:val="12"/>
              </w:rPr>
            </w:pPr>
            <w:r w:rsidRPr="00837DAF">
              <w:rPr>
                <w:rFonts w:ascii="Calibri Light" w:hAnsi="Calibri Light" w:cs="Arial"/>
                <w:bCs/>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Arial"/>
                <w:bCs/>
              </w:rPr>
            </w:pPr>
            <w:r w:rsidRPr="00837DAF">
              <w:rPr>
                <w:rFonts w:ascii="Calibri Light" w:hAnsi="Calibri Light" w:cs="Arial"/>
                <w:bCs/>
                <w:sz w:val="12"/>
                <w:szCs w:val="12"/>
              </w:rPr>
              <w:t>Należy podać okres gwarancji</w:t>
            </w:r>
          </w:p>
        </w:tc>
      </w:tr>
      <w:tr w:rsidR="00DF0334" w:rsidRPr="00837DAF" w:rsidTr="00A6257A">
        <w:tblPrEx>
          <w:jc w:val="center"/>
          <w:tblInd w:w="0" w:type="dxa"/>
        </w:tblPrEx>
        <w:trPr>
          <w:trHeight w:val="281"/>
          <w:jc w:val="center"/>
        </w:trPr>
        <w:tc>
          <w:tcPr>
            <w:tcW w:w="1185"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Inne</w:t>
            </w:r>
          </w:p>
        </w:tc>
        <w:tc>
          <w:tcPr>
            <w:tcW w:w="2644"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VESA 100mmx100mm</w:t>
            </w:r>
          </w:p>
          <w:p w:rsidR="00DF0334" w:rsidRPr="00837DAF" w:rsidRDefault="00DF0334" w:rsidP="00A6257A">
            <w:pPr>
              <w:rPr>
                <w:rFonts w:ascii="Calibri Light" w:hAnsi="Calibri Light" w:cs="Arial"/>
                <w:bCs/>
                <w:sz w:val="18"/>
                <w:szCs w:val="18"/>
              </w:rPr>
            </w:pPr>
            <w:r w:rsidRPr="00837DAF">
              <w:rPr>
                <w:rFonts w:ascii="Calibri Light" w:hAnsi="Calibri Light" w:cs="Arial"/>
                <w:bCs/>
                <w:sz w:val="18"/>
                <w:szCs w:val="18"/>
              </w:rPr>
              <w:t xml:space="preserve">Blokada </w:t>
            </w:r>
            <w:proofErr w:type="spellStart"/>
            <w:r w:rsidRPr="00837DAF">
              <w:rPr>
                <w:rFonts w:ascii="Calibri Light" w:hAnsi="Calibri Light" w:cs="Arial"/>
                <w:bCs/>
                <w:sz w:val="18"/>
                <w:szCs w:val="18"/>
              </w:rPr>
              <w:t>Kensington</w:t>
            </w:r>
            <w:proofErr w:type="spellEnd"/>
          </w:p>
        </w:tc>
        <w:tc>
          <w:tcPr>
            <w:tcW w:w="1171" w:type="pct"/>
            <w:gridSpan w:val="2"/>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Arial"/>
                <w:bCs/>
              </w:rPr>
            </w:pPr>
            <w:r w:rsidRPr="00837DAF">
              <w:rPr>
                <w:rFonts w:ascii="Calibri Light" w:hAnsi="Calibri Light" w:cs="Arial"/>
                <w:bCs/>
                <w:sz w:val="18"/>
                <w:szCs w:val="18"/>
              </w:rPr>
              <w:t>TAK / NIE*</w:t>
            </w:r>
          </w:p>
        </w:tc>
      </w:tr>
    </w:tbl>
    <w:p w:rsidR="00DF0334" w:rsidRPr="00837DAF" w:rsidRDefault="00DF0334" w:rsidP="00DF0334">
      <w:pPr>
        <w:rPr>
          <w:rFonts w:ascii="Verdana" w:hAnsi="Verdana" w:cs="Arial"/>
          <w:sz w:val="16"/>
          <w:szCs w:val="16"/>
        </w:rPr>
      </w:pPr>
      <w:r w:rsidRPr="00837DAF">
        <w:rPr>
          <w:rFonts w:ascii="Verdana" w:hAnsi="Verdana" w:cs="Arial"/>
          <w:sz w:val="16"/>
          <w:szCs w:val="16"/>
        </w:rPr>
        <w:t>*niepotrzebne skreślić</w:t>
      </w:r>
    </w:p>
    <w:p w:rsidR="00DF0334" w:rsidRPr="00837DAF" w:rsidRDefault="00DF0334" w:rsidP="00DF0334"/>
    <w:p w:rsidR="00DF0334" w:rsidRPr="00837DAF" w:rsidRDefault="00DF0334" w:rsidP="00DF033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29"/>
        <w:gridCol w:w="5062"/>
        <w:gridCol w:w="2123"/>
      </w:tblGrid>
      <w:tr w:rsidR="00DF0334" w:rsidRPr="00837DAF" w:rsidTr="00837DAF">
        <w:trPr>
          <w:trHeight w:val="1128"/>
        </w:trPr>
        <w:tc>
          <w:tcPr>
            <w:tcW w:w="1101" w:type="pct"/>
            <w:shd w:val="clear" w:color="auto" w:fill="92D050"/>
            <w:vAlign w:val="center"/>
          </w:tcPr>
          <w:p w:rsidR="00DF0334" w:rsidRPr="00094A10" w:rsidRDefault="00A42326" w:rsidP="00A42326">
            <w:pPr>
              <w:jc w:val="center"/>
              <w:rPr>
                <w:rFonts w:ascii="Arial" w:hAnsi="Arial" w:cs="Arial"/>
                <w:b/>
                <w:bCs/>
                <w:szCs w:val="18"/>
              </w:rPr>
            </w:pPr>
            <w:r>
              <w:rPr>
                <w:rFonts w:ascii="Arial" w:hAnsi="Arial" w:cs="Arial"/>
                <w:b/>
                <w:bCs/>
                <w:szCs w:val="18"/>
              </w:rPr>
              <w:t>Asortyment</w:t>
            </w:r>
          </w:p>
        </w:tc>
        <w:tc>
          <w:tcPr>
            <w:tcW w:w="2747" w:type="pct"/>
            <w:shd w:val="clear" w:color="auto" w:fill="92D050"/>
            <w:vAlign w:val="center"/>
          </w:tcPr>
          <w:p w:rsidR="00DF0334" w:rsidRPr="00094A10" w:rsidRDefault="00094A10" w:rsidP="00A6257A">
            <w:pPr>
              <w:jc w:val="center"/>
              <w:rPr>
                <w:rFonts w:ascii="Arial" w:hAnsi="Arial" w:cs="Arial"/>
                <w:b/>
                <w:szCs w:val="18"/>
              </w:rPr>
            </w:pPr>
            <w:r w:rsidRPr="00094A10">
              <w:rPr>
                <w:rFonts w:ascii="Arial" w:hAnsi="Arial" w:cs="Arial"/>
                <w:b/>
                <w:szCs w:val="18"/>
              </w:rPr>
              <w:t>Opis minimalnych parametrów</w:t>
            </w:r>
          </w:p>
        </w:tc>
        <w:tc>
          <w:tcPr>
            <w:tcW w:w="1152" w:type="pct"/>
            <w:shd w:val="clear" w:color="auto" w:fill="92D050"/>
            <w:vAlign w:val="center"/>
          </w:tcPr>
          <w:p w:rsidR="00DF0334" w:rsidRPr="00094A10" w:rsidRDefault="00D76173" w:rsidP="00A6257A">
            <w:pPr>
              <w:tabs>
                <w:tab w:val="left" w:pos="70"/>
                <w:tab w:val="left" w:leader="dot" w:pos="1871"/>
              </w:tabs>
              <w:jc w:val="center"/>
              <w:rPr>
                <w:rFonts w:ascii="Arial" w:hAnsi="Arial" w:cs="Arial"/>
                <w:b/>
                <w:bCs/>
                <w:szCs w:val="12"/>
              </w:rPr>
            </w:pPr>
            <w:r w:rsidRPr="00094A10">
              <w:rPr>
                <w:rFonts w:ascii="Arial" w:eastAsia="Calibri" w:hAnsi="Arial" w:cs="Arial"/>
                <w:b/>
                <w:lang w:eastAsia="en-US"/>
              </w:rPr>
              <w:t>Potwier</w:t>
            </w:r>
            <w:r w:rsidR="00EB3148">
              <w:rPr>
                <w:rFonts w:ascii="Arial" w:eastAsia="Calibri" w:hAnsi="Arial" w:cs="Arial"/>
                <w:b/>
                <w:lang w:eastAsia="en-US"/>
              </w:rPr>
              <w:t>dzenie parametrów lub spełniania</w:t>
            </w:r>
            <w:r w:rsidRPr="00094A10">
              <w:rPr>
                <w:rFonts w:ascii="Arial" w:eastAsia="Calibri" w:hAnsi="Arial" w:cs="Arial"/>
                <w:b/>
                <w:lang w:eastAsia="en-US"/>
              </w:rPr>
              <w:t xml:space="preserve"> wymogu lub opis oferowanych parametrów technicznych</w:t>
            </w:r>
          </w:p>
        </w:tc>
      </w:tr>
      <w:tr w:rsidR="00DF0334" w:rsidRPr="00837DAF" w:rsidTr="00A6257A">
        <w:trPr>
          <w:trHeight w:val="1128"/>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Oprogramowanie</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Oprogramowanie antywirusowe</w:t>
            </w:r>
          </w:p>
        </w:tc>
        <w:tc>
          <w:tcPr>
            <w:tcW w:w="1152" w:type="pct"/>
          </w:tcPr>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2"/>
                <w:szCs w:val="12"/>
              </w:rPr>
              <w:t>Należy podać producenta i model</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Ochrona stacji roboczych – Windows</w:t>
            </w:r>
          </w:p>
        </w:tc>
        <w:tc>
          <w:tcPr>
            <w:tcW w:w="2747"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wspierać systemy Windows 10/Windows 11.</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wspierać architekturę 32 i 64-bitową systemu Windows.</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wspierać architekturę ARM64.</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być dostępne co najmniej w języku polskim oraz angielskim.</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Instalator rozwiązania musi umożliwiać wybór wersji językowej programu, przed rozpoczęciem procesu instalacji.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Pomoc w rozwiązaniu (</w:t>
            </w:r>
            <w:proofErr w:type="spellStart"/>
            <w:r w:rsidRPr="00837DAF">
              <w:rPr>
                <w:rFonts w:ascii="Calibri Light" w:hAnsi="Calibri Light" w:cs="Calibri Light"/>
                <w:bCs/>
                <w:sz w:val="18"/>
                <w:szCs w:val="18"/>
              </w:rPr>
              <w:t>help</w:t>
            </w:r>
            <w:proofErr w:type="spellEnd"/>
            <w:r w:rsidRPr="00837DAF">
              <w:rPr>
                <w:rFonts w:ascii="Calibri Light" w:hAnsi="Calibri Light" w:cs="Calibri Light"/>
                <w:bCs/>
                <w:sz w:val="18"/>
                <w:szCs w:val="18"/>
              </w:rPr>
              <w:t>) i dokumentacja rozwiązania dostępna co najmniej w języku polskim oraz angielskim.</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Skuteczność rozwiązania potwierdzona nagrodami VB100 i AV-</w:t>
            </w:r>
            <w:proofErr w:type="spellStart"/>
            <w:r w:rsidRPr="00837DAF">
              <w:rPr>
                <w:rFonts w:ascii="Calibri Light" w:hAnsi="Calibri Light" w:cs="Calibri Light"/>
                <w:bCs/>
                <w:sz w:val="18"/>
                <w:szCs w:val="18"/>
              </w:rPr>
              <w:t>comparatives</w:t>
            </w:r>
            <w:proofErr w:type="spellEnd"/>
            <w:r w:rsidRPr="00837DAF">
              <w:rPr>
                <w:rFonts w:ascii="Calibri Light" w:hAnsi="Calibri Light" w:cs="Calibri Light"/>
                <w:bCs/>
                <w:sz w:val="18"/>
                <w:szCs w:val="18"/>
              </w:rPr>
              <w:t>.</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Ochrona antywirusowa i </w:t>
            </w:r>
            <w:proofErr w:type="spellStart"/>
            <w:r w:rsidRPr="00837DAF">
              <w:rPr>
                <w:rFonts w:ascii="Calibri Light" w:hAnsi="Calibri Light" w:cs="Calibri Light"/>
                <w:sz w:val="18"/>
                <w:szCs w:val="18"/>
              </w:rPr>
              <w:t>antyspyware</w:t>
            </w:r>
            <w:proofErr w:type="spellEnd"/>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zapewniać pełną ochronę przed wirusami, trojanami, robakami i innymi zagrożeniami.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zapewniać wykrywanie i usuwanie niebezpiecznych aplikacji typu </w:t>
            </w:r>
            <w:proofErr w:type="spellStart"/>
            <w:r w:rsidRPr="00837DAF">
              <w:rPr>
                <w:rFonts w:ascii="Calibri Light" w:hAnsi="Calibri Light" w:cs="Calibri Light"/>
                <w:sz w:val="18"/>
                <w:szCs w:val="18"/>
              </w:rPr>
              <w:t>adware</w:t>
            </w:r>
            <w:proofErr w:type="spellEnd"/>
            <w:r w:rsidRPr="00837DAF">
              <w:rPr>
                <w:rFonts w:ascii="Calibri Light" w:hAnsi="Calibri Light" w:cs="Calibri Light"/>
                <w:sz w:val="18"/>
                <w:szCs w:val="18"/>
              </w:rPr>
              <w:t xml:space="preserve">, spyware, dialer, </w:t>
            </w:r>
            <w:proofErr w:type="spellStart"/>
            <w:r w:rsidRPr="00837DAF">
              <w:rPr>
                <w:rFonts w:ascii="Calibri Light" w:hAnsi="Calibri Light" w:cs="Calibri Light"/>
                <w:sz w:val="18"/>
                <w:szCs w:val="18"/>
              </w:rPr>
              <w:t>phishing</w:t>
            </w:r>
            <w:proofErr w:type="spellEnd"/>
            <w:r w:rsidRPr="00837DAF">
              <w:rPr>
                <w:rFonts w:ascii="Calibri Light" w:hAnsi="Calibri Light" w:cs="Calibri Light"/>
                <w:sz w:val="18"/>
                <w:szCs w:val="18"/>
              </w:rPr>
              <w:t xml:space="preserve">, narzędzi </w:t>
            </w:r>
            <w:proofErr w:type="spellStart"/>
            <w:r w:rsidRPr="00837DAF">
              <w:rPr>
                <w:rFonts w:ascii="Calibri Light" w:hAnsi="Calibri Light" w:cs="Calibri Light"/>
                <w:sz w:val="18"/>
                <w:szCs w:val="18"/>
              </w:rPr>
              <w:t>hakerskich</w:t>
            </w:r>
            <w:proofErr w:type="spellEnd"/>
            <w:r w:rsidRPr="00837DAF">
              <w:rPr>
                <w:rFonts w:ascii="Calibri Light" w:hAnsi="Calibri Light" w:cs="Calibri Light"/>
                <w:sz w:val="18"/>
                <w:szCs w:val="18"/>
              </w:rPr>
              <w:t xml:space="preserve">, </w:t>
            </w:r>
            <w:proofErr w:type="spellStart"/>
            <w:r w:rsidRPr="00837DAF">
              <w:rPr>
                <w:rFonts w:ascii="Calibri Light" w:hAnsi="Calibri Light" w:cs="Calibri Light"/>
                <w:sz w:val="18"/>
                <w:szCs w:val="18"/>
              </w:rPr>
              <w:t>backdoor</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wbudowaną technologię do ochrony przed </w:t>
            </w:r>
            <w:proofErr w:type="spellStart"/>
            <w:r w:rsidRPr="00837DAF">
              <w:rPr>
                <w:rFonts w:ascii="Calibri Light" w:hAnsi="Calibri Light" w:cs="Calibri Light"/>
                <w:sz w:val="18"/>
                <w:szCs w:val="18"/>
              </w:rPr>
              <w:t>rootkitami</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wykrywać potencjalnie niepożądane, niebezpieczne oraz podejrzane aplikacje.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w czasie rzeczywistym otwieranych, tworzonych i wykonywanych plików.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całego dysku, wybranych katalogów, pojedynczych plików „na żądanie” lub według harmonogramu.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definiowania zadań w harmonogramie, w taki sposób, aby zadanie przed wykonaniem sprawdzało czy komputer pracuje na zasilaniu bateryjnym, jeśli tak – nie wykonywało danego zadania.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opcję skanowania „na żądanie” pojedynczych plików lub katalogów przy pomocy skrótu w menu kontekstowym.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określania priorytetu wykorzystania procesora (CPU) podczas skanowania „na żądanie” i według harmonogramu.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dysków sieciowych i dysków przenośnych.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plików spakowanych i skompresowanych.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umieszczenia na liście  wykluczeni ze skanowania wybranych plików, katalogów lub plików o określonych rozszerzeniach.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dodania wykluczenia dla zagrożenia po nazwie, sumie kontrolnej (SHA1) oraz lokalizacji pliku.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automatycznego wyłączenia komputera po zakończonym skanowaniu.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nie może wymagać ponownego uruchomienia (restartu) komputera po instalacji.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Użytkownik musi posiadać możliwość tymczasowego wyłączenia ochrony na czas co najmniej 10 minut lub do ponownego uruchomienia komputera.</w:t>
            </w:r>
            <w:r w:rsidRPr="00837DAF">
              <w:br/>
            </w:r>
            <w:r w:rsidRPr="00837DAF">
              <w:rPr>
                <w:rFonts w:ascii="Calibri Light" w:hAnsi="Calibri Light" w:cs="Calibri Light"/>
                <w:sz w:val="18"/>
                <w:szCs w:val="18"/>
              </w:rPr>
              <w:t>W momencie tymczasowego wyłączenia ochrony antywirusowej użytkownik musi być poinformowany o takim fakcie odpowiednim powiadomieniem i informacją w interfejsie aplikacji.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Ponowne włączenie ochrony antywirusowej nie może wymagać od użytkownika ponownego uruchomienia komputera.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przeniesienia zainfekowanych plików i załączników poczty w bezpieczny obszar dysku (do katalogu kwarantanny) w celu dalszej kontroli. Pliki muszą być przechowywane w katalogu kwarantanny w postaci zaszyfrowanej.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wbudowany konektor dla programu Microsoft Outlook.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skanowanie i oczyszczanie w czasie rzeczywistym poczty przychodzącej i wychodzącej obsługiwanej przy pomocy programu Microsoft Outlook.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skanowanie i oczyszczanie poczty przychodzącej POP3 i IMAP „w locie” (w czasie rzeczywistym), zanim zostanie dostarczona do klienta pocztowego, zainstalowanego na stacji roboczej (niezależnie od konkretnego klienta pocztowego).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automatycznie integrować skaner POP3 i IMAP z dowolnym klientem pocztowym bez konieczności zmian w konfiguracji.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opcjonalnego dołączenia informacji o przeskanowaniu do każdej odbieranej wiadomości e-mail lub tylko do zainfekowanych wiadomości e-mail.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skanowanie ruchu http na poziomie stacji roboczych. Zainfekowany ruch jest automatycznie blokowany, a użytkownikowi wyświetlane jest stosowne powiadomienie.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blokowania możliwości przeglądania wybranych stron internetowych. Rozwiązanie musi umożliwić blokowanie danej strony internetowej po podaniu przynajmniej całego adresu URL strony lub części adresu URL.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zdefiniowania blokady wszystkich stron internetowych z wyjątkiem listy stron, ustalonej przez administratora.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automatycznie integrować się z dowolną przeglądarką internetową bez konieczności zmian w konfiguracji.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skanowanie ruchu sieciowego wewnątrz szyfrowanych protokołów HTTPS, POP3S, IMAPS.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zapewniać skanowanie ruchu szyfrowanego transparentnie bez potrzeby konfiguracji zewnętrznych aplikacji, takich jak: przeglądarki internetowe oraz programy pocztowe.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możliwość zgłoszenia witryny z podejrzeniem </w:t>
            </w:r>
            <w:proofErr w:type="spellStart"/>
            <w:r w:rsidRPr="00837DAF">
              <w:rPr>
                <w:rFonts w:ascii="Calibri Light" w:hAnsi="Calibri Light" w:cs="Calibri Light"/>
                <w:sz w:val="18"/>
                <w:szCs w:val="18"/>
              </w:rPr>
              <w:t>phishingu</w:t>
            </w:r>
            <w:proofErr w:type="spellEnd"/>
            <w:r w:rsidRPr="00837DAF">
              <w:rPr>
                <w:rFonts w:ascii="Calibri Light" w:hAnsi="Calibri Light" w:cs="Calibri Light"/>
                <w:sz w:val="18"/>
                <w:szCs w:val="18"/>
              </w:rPr>
              <w:t xml:space="preserve"> z poziomu graficznego interfejsu użytkownika, w celu analizy przez laboratorium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ma mieć możliwość zdefiniowania portów TCP, na których rozwiązanie będzie realizowało proces skanowania ruchu szyfrowanego.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która na bieżąco będzie odpytywać serwery producenta o znane i bezpieczne procesy uruchomione na komputerze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Procesy zweryfikowane jako bezpieczne mają być pomijane podczas procesu skanowania oraz przez moduły ochrony w czasie rzeczywistym.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Użytkownik musi posiadać możliwość przesłania pliku celem zweryfikowania jego reputacji bezpośrednio z poziomu menu kontekstowego.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przypadku, gdy stacja robocza nie będzie posiadała dostępu do sieci Internet, ma odbywać się skanowanie wszystkich procesów, również tych, które wcześniej zostały uznane za bezpieczne.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dwa wbudowane niezależne moduły heurystyczne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ręcznego wysłania próbki nowego zagrożenia z katalogu kwarantanny do laboratorium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Do wysłania próbki zagrożenia do laboratorium producenta, rozwiązanie nie może wykorzystywać klienta pocztowego zainstalowanego na komputerze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Dane statystyczne zbierane przez producenta na podstawie otrzymanych próbek nowych zagrożeń mają być w pełni anonimowe.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zabezpieczenia konfiguracji hasłem, aby każdy użytkownik przy próbie dostępu do konfiguracji, był proszony o jego podanie.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zabezpieczenia przed deinstalacją przez niepowołaną osobę, nawet, gdy posiada ona prawa lokalnego lub domenowego administratora. Przy próbie deinstalacji rozwiązanie musi pytać o hasło.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Hasło do zabezpieczenia konfiguracji rozwiązania oraz deinstalacji musi być takie samo.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mieć możliwość kontroli zainstalowanych aktualizacji systemu operacyjnego i w przypadku braku aktualizacji – poinformować o tym użytkownika i wyświetlenia listy niezainstalowanych aktualizacji.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 instalacji rozwiązania, użytkownik ma mieć możliwość przygotowania płyty CD, DVD lub pamięci USB, z której będzie w stanie uruchomić komputer w przypadku infekcji i przeskanować dysk w poszukiwaniu zagrożeń.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System antywirusowy, uruchomiony z płyty </w:t>
            </w:r>
            <w:proofErr w:type="spellStart"/>
            <w:r w:rsidRPr="00837DAF">
              <w:rPr>
                <w:rFonts w:ascii="Calibri Light" w:hAnsi="Calibri Light" w:cs="Calibri Light"/>
                <w:sz w:val="18"/>
                <w:szCs w:val="18"/>
              </w:rPr>
              <w:t>bootowalnej</w:t>
            </w:r>
            <w:proofErr w:type="spellEnd"/>
            <w:r w:rsidRPr="00837DAF">
              <w:rPr>
                <w:rFonts w:ascii="Calibri Light" w:hAnsi="Calibri Light" w:cs="Calibri Light"/>
                <w:sz w:val="18"/>
                <w:szCs w:val="18"/>
              </w:rPr>
              <w:t xml:space="preserve"> lub pamięci USB, ma umożliwiać pełną aktualizację silnika detekcji z Internetu lub z bazy zapisanej na dysku.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System antywirusowy, uruchomiony z płyty </w:t>
            </w:r>
            <w:proofErr w:type="spellStart"/>
            <w:r w:rsidRPr="00837DAF">
              <w:rPr>
                <w:rFonts w:ascii="Calibri Light" w:hAnsi="Calibri Light" w:cs="Calibri Light"/>
                <w:sz w:val="18"/>
                <w:szCs w:val="18"/>
              </w:rPr>
              <w:t>bootowalnej</w:t>
            </w:r>
            <w:proofErr w:type="spellEnd"/>
            <w:r w:rsidRPr="00837DAF">
              <w:rPr>
                <w:rFonts w:ascii="Calibri Light" w:hAnsi="Calibri Light" w:cs="Calibri Light"/>
                <w:sz w:val="18"/>
                <w:szCs w:val="18"/>
              </w:rPr>
              <w:t xml:space="preserve"> lub pamięci USB, ma pracować w trybie graficznym.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umożliwiać administratorowi blokowanie zewnętrznych nośników danych na stacji w tym przynajmniej: Pamięci masowych, optycznych pamięci masowych, pamięci masowych </w:t>
            </w:r>
            <w:proofErr w:type="spellStart"/>
            <w:r w:rsidRPr="00837DAF">
              <w:rPr>
                <w:rFonts w:ascii="Calibri Light" w:hAnsi="Calibri Light" w:cs="Calibri Light"/>
                <w:sz w:val="18"/>
                <w:szCs w:val="18"/>
              </w:rPr>
              <w:t>Firewire</w:t>
            </w:r>
            <w:proofErr w:type="spellEnd"/>
            <w:r w:rsidRPr="00837DAF">
              <w:rPr>
                <w:rFonts w:ascii="Calibri Light" w:hAnsi="Calibri Light" w:cs="Calibri Light"/>
                <w:sz w:val="18"/>
                <w:szCs w:val="18"/>
              </w:rPr>
              <w:t>, urządzeń do tworzenia obrazów, drukarek USB, urządzeń Bluetooth, czytników kart inteligentnych, modemów, portów LPT/COM oraz urządzeń przenośnych.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Funkcja blokowania nośników wymiennych, bądź grup urządzeń, ma umożliwiać użytkownikowi tworzenie reguł dla podłączanych urządzeń, minimum w oparciu o typ, numer seryjny, dostawcę oraz model urządzenia.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mieć możliwość utworzenia reguły na podstawie podłączonego urządzenia. Dana funkcjonalność musi pozwalać na automatyczne wypełnienie typu, numeru seryjnego, dostawcy oraz modelu urządzenia.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użytkownikowi nadanie uprawnień dla podłączanych urządzeń, w tym co najmniej: dostęp w trybie do odczytu, pełen dostęp, ostrzeżenie, brak dostępu do podłączanego urządzenia.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umożliwiającą zastosowanie reguł dla podłączanych urządzeń w zależności od zalogowanego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momencie podłączenia zewnętrznego nośnika, rozwiązanie musi wyświetlić użytkownikowi odpowiedni komunikat i umożliwić natychmiastowe przeskanowanie całej zawartości podłączanego nośnika.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ma posiadać możliwość takiej konfiguracji rozwiązania, aby skanowanie całego nośnika odbywało się automatycznie lub za potwierdzeniem przez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być wyposażone w system zapobiegania włamaniom działający na hoście (HIPS).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Moduł HIPS musi posiadać możliwość pracy w jednym z pięciu trybów: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a)tryb automatyczny z regułami, gdzie program automatycznie tworzy i wykorzystuje reguły wraz z możliwością wykorzystania reguł utworzonych przez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b)tryb interaktywny, w którym to rozwiązanie pyta użytkownika o akcję w przypadku wykrycia aktywności w systemie,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c)tryb oparty na regułach, gdzie zastosowanie mają jedynie reguły utworzone przez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d)tryb uczenia się, w którym rozwiązanie uczy się aktywności systemu i użytkownika oraz tworzy odpowiednie reguły w czasie określonym przez użytkownika. Po wygaśnięciu tego czasu program musi samoczynnie przełączyć się w tryb pracy oparty na regułach,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e) tryb inteligentny, w którym rozwiązanie będzie powiadamiało wyłącznie o szczególnie podejrzanych zdarzeniach.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Tworzenie reguł dla modułu HIPS musi odbywać się co najmniej w oparciu o: aplikacje źródłowe, pliki docelowe, aplikacje docelowe, elementy docelowe rejestru systemowego.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Użytkownik na etapie tworzenia reguł dla modułu HIPS musi posiadać możliwość wybrania jednej z trzech akcji: pytaj, blokuj, zezwól.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zaawansowany skaner pamięci.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być wyposażone w mechanizm ochrony przed </w:t>
            </w:r>
            <w:proofErr w:type="spellStart"/>
            <w:r w:rsidRPr="00837DAF">
              <w:rPr>
                <w:rFonts w:ascii="Calibri Light" w:hAnsi="Calibri Light" w:cs="Calibri Light"/>
                <w:sz w:val="18"/>
                <w:szCs w:val="18"/>
              </w:rPr>
              <w:t>exploitami</w:t>
            </w:r>
            <w:proofErr w:type="spellEnd"/>
            <w:r w:rsidRPr="00837DAF">
              <w:rPr>
                <w:rFonts w:ascii="Calibri Light" w:hAnsi="Calibri Light" w:cs="Calibri Light"/>
                <w:sz w:val="18"/>
                <w:szCs w:val="18"/>
              </w:rPr>
              <w:t xml:space="preserve"> w popularnych aplikacjach, przynajmniej czytnikach PDF, aplikacjach JAVA, przeglądarkach internetowych.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837DAF">
              <w:rPr>
                <w:rFonts w:ascii="Calibri Light" w:hAnsi="Calibri Light" w:cs="Calibri Light"/>
                <w:sz w:val="18"/>
                <w:szCs w:val="18"/>
              </w:rPr>
              <w:t>hosts</w:t>
            </w:r>
            <w:proofErr w:type="spellEnd"/>
            <w:r w:rsidRPr="00837DAF">
              <w:rPr>
                <w:rFonts w:ascii="Calibri Light" w:hAnsi="Calibri Light" w:cs="Calibri Light"/>
                <w:sz w:val="18"/>
                <w:szCs w:val="18"/>
              </w:rPr>
              <w:t>, sterowników.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Funkcja, generująca taki log, ma posiadać przynajmniej 9 poziomów filtrowania wyników pod kątem tego, które z nich są podejrzane dla rozwiązania i mogą stanowić zagrożenie bezpieczeństwa.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funkcję, która aktywnie monitoruje wszystkie pliki programu, jego procesy, usługi i wpisy w rejestrze i skutecznie blokuje ich modyfikacje przez aplikacje trzecie.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automatyczną, inkrementacyjną aktualizację silnika detekcji.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utworzenia kilku zadań aktualizacji. Każde zadanie musi być uruchamiane przynajmniej z jedną z opcji: co godzinę, po zalogowaniu, po uruchomieniu komputera.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określenia maksymalnego wieku dla silnika detekcji, po upływie którego rozwiązanie zgłosi posiadanie nieaktualnego silnika detekcji.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tworzenia lokalnego repozytorium aktualizacji modułów.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udostępniania tworzonego repozytorium aktualizacji modułów za pomocą wbudowanego w program serwera http.</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być wyposażone w funkcjonalność, umożliwiającą tworzenie kopii wcześniejszych aktualizacji modułów w celu ich późniejszego przywrócenia (</w:t>
            </w:r>
            <w:proofErr w:type="spellStart"/>
            <w:r w:rsidRPr="00837DAF">
              <w:rPr>
                <w:rFonts w:ascii="Calibri Light" w:hAnsi="Calibri Light" w:cs="Calibri Light"/>
                <w:sz w:val="18"/>
                <w:szCs w:val="18"/>
              </w:rPr>
              <w:t>rollback</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być wyposażone tylko w jeden proces uruchamiany w pamięci, z którego korzystają wszystkie funkcje systemu (antywirus, </w:t>
            </w:r>
            <w:proofErr w:type="spellStart"/>
            <w:r w:rsidRPr="00837DAF">
              <w:rPr>
                <w:rFonts w:ascii="Calibri Light" w:hAnsi="Calibri Light" w:cs="Calibri Light"/>
                <w:sz w:val="18"/>
                <w:szCs w:val="18"/>
              </w:rPr>
              <w:t>antyspyware</w:t>
            </w:r>
            <w:proofErr w:type="spellEnd"/>
            <w:r w:rsidRPr="00837DAF">
              <w:rPr>
                <w:rFonts w:ascii="Calibri Light" w:hAnsi="Calibri Light" w:cs="Calibri Light"/>
                <w:sz w:val="18"/>
                <w:szCs w:val="18"/>
              </w:rPr>
              <w:t>, metody heurystyczne).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która automatycznie wykrywa aplikacje pracujące w trybie pełnoekranowym.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momencie wykrycia trybu pełnoekranowego, rozwiązanie ma wstrzymać wyświetlanie wszystkich powiadomień związanych ze swoją pracą oraz wstrzymać zadania znajdujące się w harmonogramie zadań rozwiązania.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Użytkownik ma mieć możliwość skonfigurowania po jakim czasie włączone mają zostać powiadomienia oraz zadania, pomimo pracy w trybie pełnoekranowym.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być wyposażone w dziennik zdarzeń, rejestrujący informacje na temat znalezionych zagrożeń, kontroli dostępu do urządzeń, skanowania oraz zdarzeń.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utworzenia dziennika diagnostycznego z poziomu interfejsu aplikacji.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aktywacji przy użyciu co najmniej jednej z trzech metod: poprzez podanie poświadczeń administratora licencji, klucza licencyjnego lub aktywacji programu w trybie offline.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mieć możliwość podejrzenia informacji o licencji, która znajduje się w programie.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rozwiązaniu musi istnieć możliwość tymczasowego wstrzymania działania polityk, wysłanych z poziomu serwera zdalnej administracji.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Wstrzymanie polityk ma umożliwić lokalną zmianę ustawień rozwiązania na stacji końcowej.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Funkcja wstrzymania polityki musi być realizowana tylko przez określony czas, po którym automatycznie zostaną przywrócone dotychczasowe ustawienia.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ma możliwość wstrzymania polityk na 10 minut, 30 minut, 1 godzinę lub 4 godziny.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Aktywacja funkcji wstrzymania polityki musi obsługiwać uwierzytelnienie za pomocą hasła lub konta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opcję automatycznego skanowania komputera po wyłączeniu wstrzymania polityki.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zmiany konfiguracji programu z poziomu dedykowanego modułu wiersza poleceń. Zmiana konfiguracji jest w takim przypadku autoryzowana bez hasła lub za pomocą hasła do ustawień zaawansowanych.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definiowana stanów rozwiązania, jakie będą wyświetlane użytkownikowi, co najmniej: ostrzeżeń o wyłączonych mechanizmach ochrony czy stanie licencji.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dodania własnego komunikatu do stopki powiadomień, jakie będą wyświetlane użytkownikowi na pulpicie.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skanera UEFI, który chroni użytkownika poprzez wykrywanie i blokowanie zagrożeń, atakujących jeszcze przed uruchomieniem systemu operacyjnego.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Wbudowany skaner UEFI nie może posiadać dodatkowego interfejsu graficznego i musi być transparentny dla użytkownika, aż do momentu wykrycia zagrożenia.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dedykowany moduł, zapewniający ochronę przed oprogramowaniem wymuszającym okup.</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ma możliwość dodania wykluczenia dla procesu, wskazując plik wykonywalny.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przeskanowania pojedynczego pliku, poprzez opcję „przeciągnij i upuść”</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określenia typu podejrzanych plików, jakie będą przesyłane do producenta, w tym co najmniej pliki wykonywalne, archiwa, skrypty, dokumenty.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wyłączenia z przesyłania do analizy producenta określonych plików i folderów.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umożliwiającą zastosowanie reguł dla podłączanych urządzeń w zależności od zdefiniowanego przedziału czasowego.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wbudowany system IDS z detekcją prób ataków, anomalii w pracy sieci oraz wykrywaniem aktywności wirusów sieciowych.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ochronę przed dołączeniem komputera do sieci </w:t>
            </w:r>
            <w:proofErr w:type="spellStart"/>
            <w:r w:rsidRPr="00837DAF">
              <w:rPr>
                <w:rFonts w:ascii="Calibri Light" w:hAnsi="Calibri Light" w:cs="Calibri Light"/>
                <w:sz w:val="18"/>
                <w:szCs w:val="18"/>
              </w:rPr>
              <w:t>botnet</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ochronę przed atakami Brute-Force, która zablokuje próbę siłowego dostania się do stacji roboczej za pomocą protokołu RDP i SMB.</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pełne wsparcie zarówno dla protokołu Ipv4 jak i dla standardu Ipv6.</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Wsparcie techniczne do programu świadczone w języku polskim.</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Ochrona stacji roboczych – </w:t>
            </w:r>
            <w:proofErr w:type="spellStart"/>
            <w:r w:rsidRPr="00837DAF">
              <w:rPr>
                <w:rFonts w:ascii="Calibri Light" w:hAnsi="Calibri Light" w:cs="Calibri Light"/>
                <w:sz w:val="18"/>
                <w:szCs w:val="18"/>
              </w:rPr>
              <w:t>macOS</w:t>
            </w:r>
            <w:proofErr w:type="spellEnd"/>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pełne wsparcie dla systemów </w:t>
            </w:r>
            <w:proofErr w:type="spellStart"/>
            <w:r w:rsidRPr="00837DAF">
              <w:rPr>
                <w:rFonts w:ascii="Calibri Light" w:hAnsi="Calibri Light" w:cs="Calibri Light"/>
                <w:sz w:val="18"/>
                <w:szCs w:val="18"/>
              </w:rPr>
              <w:t>macOS</w:t>
            </w:r>
            <w:proofErr w:type="spellEnd"/>
            <w:r w:rsidRPr="00837DAF">
              <w:rPr>
                <w:rFonts w:ascii="Calibri Light" w:hAnsi="Calibri Light" w:cs="Calibri Light"/>
                <w:sz w:val="18"/>
                <w:szCs w:val="18"/>
              </w:rPr>
              <w:t xml:space="preserve"> 11 (Big Sur) lub nowszych.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wspierać architekturę Apple </w:t>
            </w:r>
            <w:proofErr w:type="spellStart"/>
            <w:r w:rsidRPr="00837DAF">
              <w:rPr>
                <w:rFonts w:ascii="Calibri Light" w:hAnsi="Calibri Light" w:cs="Calibri Light"/>
                <w:sz w:val="18"/>
                <w:szCs w:val="18"/>
              </w:rPr>
              <w:t>Silicon</w:t>
            </w:r>
            <w:proofErr w:type="spellEnd"/>
            <w:r w:rsidRPr="00837DAF">
              <w:rPr>
                <w:rFonts w:ascii="Calibri Light" w:hAnsi="Calibri Light" w:cs="Calibri Light"/>
                <w:sz w:val="18"/>
                <w:szCs w:val="18"/>
              </w:rPr>
              <w:t xml:space="preserve"> (ARM)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być dostępne co najmniej w języku polskim oraz angielskim.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Pomoc w rozwiązaniu (</w:t>
            </w:r>
            <w:proofErr w:type="spellStart"/>
            <w:r w:rsidRPr="00837DAF">
              <w:rPr>
                <w:rFonts w:ascii="Calibri Light" w:hAnsi="Calibri Light" w:cs="Calibri Light"/>
                <w:sz w:val="18"/>
                <w:szCs w:val="18"/>
              </w:rPr>
              <w:t>help</w:t>
            </w:r>
            <w:proofErr w:type="spellEnd"/>
            <w:r w:rsidRPr="00837DAF">
              <w:rPr>
                <w:rFonts w:ascii="Calibri Light" w:hAnsi="Calibri Light" w:cs="Calibri Light"/>
                <w:sz w:val="18"/>
                <w:szCs w:val="18"/>
              </w:rPr>
              <w:t>) musi być dostępna co najmniej w języku polskim oraz angielskim.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zapewniać pełną ochronę przed wirusami, trojanami, robakami i innymi zagrożeniami.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zapewniać wykrywanie i usuwanie niebezpiecznych aplikacji typu </w:t>
            </w:r>
            <w:proofErr w:type="spellStart"/>
            <w:r w:rsidRPr="00837DAF">
              <w:rPr>
                <w:rFonts w:ascii="Calibri Light" w:hAnsi="Calibri Light" w:cs="Calibri Light"/>
                <w:sz w:val="18"/>
                <w:szCs w:val="18"/>
              </w:rPr>
              <w:t>adware</w:t>
            </w:r>
            <w:proofErr w:type="spellEnd"/>
            <w:r w:rsidRPr="00837DAF">
              <w:rPr>
                <w:rFonts w:ascii="Calibri Light" w:hAnsi="Calibri Light" w:cs="Calibri Light"/>
                <w:sz w:val="18"/>
                <w:szCs w:val="18"/>
              </w:rPr>
              <w:t xml:space="preserve">, spyware, dialer, </w:t>
            </w:r>
            <w:proofErr w:type="spellStart"/>
            <w:r w:rsidRPr="00837DAF">
              <w:rPr>
                <w:rFonts w:ascii="Calibri Light" w:hAnsi="Calibri Light" w:cs="Calibri Light"/>
                <w:sz w:val="18"/>
                <w:szCs w:val="18"/>
              </w:rPr>
              <w:t>phishing</w:t>
            </w:r>
            <w:proofErr w:type="spellEnd"/>
            <w:r w:rsidRPr="00837DAF">
              <w:rPr>
                <w:rFonts w:ascii="Calibri Light" w:hAnsi="Calibri Light" w:cs="Calibri Light"/>
                <w:sz w:val="18"/>
                <w:szCs w:val="18"/>
              </w:rPr>
              <w:t xml:space="preserve">, narzędzi </w:t>
            </w:r>
            <w:proofErr w:type="spellStart"/>
            <w:r w:rsidRPr="00837DAF">
              <w:rPr>
                <w:rFonts w:ascii="Calibri Light" w:hAnsi="Calibri Light" w:cs="Calibri Light"/>
                <w:sz w:val="18"/>
                <w:szCs w:val="18"/>
              </w:rPr>
              <w:t>hakerskich</w:t>
            </w:r>
            <w:proofErr w:type="spellEnd"/>
            <w:r w:rsidRPr="00837DAF">
              <w:rPr>
                <w:rFonts w:ascii="Calibri Light" w:hAnsi="Calibri Light" w:cs="Calibri Light"/>
                <w:sz w:val="18"/>
                <w:szCs w:val="18"/>
              </w:rPr>
              <w:t xml:space="preserve">, </w:t>
            </w:r>
            <w:proofErr w:type="spellStart"/>
            <w:r w:rsidRPr="00837DAF">
              <w:rPr>
                <w:rFonts w:ascii="Calibri Light" w:hAnsi="Calibri Light" w:cs="Calibri Light"/>
                <w:sz w:val="18"/>
                <w:szCs w:val="18"/>
              </w:rPr>
              <w:t>backdoor</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która w momencie wykrycia trybu pełnoekranowego ma wstrzymać wyświetlanie wszelkich powiadomień związanych ze swoją pracą oraz wstrzymać swoje zadania znajdujące się w harmonogramie zadań.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skanowanie w czasie rzeczywistym otwieranych, tworzonych i wykonywanych plików.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całego dysku, wybranych katalogów lub pojedynczych plików „na żądanie” lub według harmonogramu.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utworzenia wielu różnych zadań skanowania według harmonogramu. Każde zadanie może być uruchomione z innymi ustawieniami (metody skanowania, obiekty skanowania, czynności).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dysków sieciowych i dysków przenośnych.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plików spakowanych i skompresowanych.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możliwość umieszczenia na liście  </w:t>
            </w:r>
            <w:proofErr w:type="spellStart"/>
            <w:r w:rsidRPr="00837DAF">
              <w:rPr>
                <w:rFonts w:ascii="Calibri Light" w:hAnsi="Calibri Light" w:cs="Calibri Light"/>
                <w:sz w:val="18"/>
                <w:szCs w:val="18"/>
              </w:rPr>
              <w:t>ykluczeni</w:t>
            </w:r>
            <w:proofErr w:type="spellEnd"/>
            <w:r w:rsidRPr="00837DAF">
              <w:rPr>
                <w:rFonts w:ascii="Calibri Light" w:hAnsi="Calibri Light" w:cs="Calibri Light"/>
                <w:sz w:val="18"/>
                <w:szCs w:val="18"/>
              </w:rPr>
              <w:t xml:space="preserve"> ze skanowania wybranych plików, katalogów lub plików o określonych rozszerzeniach.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nie może wymagać ponownego uruchomienia (restartu) komputera po instalacji.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przeniesienia zainfekowanych plików i załączników poczty w bezpieczny obszar dysku (do katalogu kwarantanny) w celu dalszej kontroli. Pliki muszą być przechowywane w katalogu kwarantanny w postaci zaszyfrowanej.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dwa wbudowane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automatycznego wysyłania nowych zagrożeń (wykrytych przez metody heurystyczne) do laboratoriów producenta bezpośrednio z programu (nie wymaga ingerencji użytkownika). Użytkownik musi mieć możliwość określenia rozszerzeń dla plików, które nie mają być wysyłane automatycznie, oraz czy próbki zagrożeń będą wysyłane w pełni automatycznie czy też po dodatkowym potwierdzeniu przez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wysyłania wraz z próbką komentarza dotyczącego nowego zagrożenia i adresu e-mail użytkownika, na który producent może wysłać dodatkowe pytania dotyczące zgłaszanego zagrożenia. Dane statystyczne zbierane przez producenta na podstawie otrzymanych próbek nowych zagrożeń mają być w pełni anonimowe.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ręcznego wysłania próbki nowego zagrożenia z katalogu kwarantanny do laboratorium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ochronę przed atakami typu „</w:t>
            </w:r>
            <w:proofErr w:type="spellStart"/>
            <w:r w:rsidRPr="00837DAF">
              <w:rPr>
                <w:rFonts w:ascii="Calibri Light" w:hAnsi="Calibri Light" w:cs="Calibri Light"/>
                <w:sz w:val="18"/>
                <w:szCs w:val="18"/>
              </w:rPr>
              <w:t>phishing</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automatyczną, inkrementacyjną aktualizację silnika detekcji.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Aktualizacja silnika detekcji rozwiązania musi być dostępna z Internetu, lokalnego zasobu sieciowego lub przy pomocy serwera http.</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możliwość pobierania aktualizacji za pośrednictwem serwera </w:t>
            </w:r>
            <w:proofErr w:type="spellStart"/>
            <w:r w:rsidRPr="00837DAF">
              <w:rPr>
                <w:rFonts w:ascii="Calibri Light" w:hAnsi="Calibri Light" w:cs="Calibri Light"/>
                <w:sz w:val="18"/>
                <w:szCs w:val="18"/>
              </w:rPr>
              <w:t>proxy</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automatyczne sprawdzanie plików wykonywanych podczas uruchamiania systemu operacyjnego.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być wyposażone tylko w jeden skaner uruchamiany w pamięci, z którego korzystają wszystkie funkcje systemu (antywirus, </w:t>
            </w:r>
            <w:proofErr w:type="spellStart"/>
            <w:r w:rsidRPr="00837DAF">
              <w:rPr>
                <w:rFonts w:ascii="Calibri Light" w:hAnsi="Calibri Light" w:cs="Calibri Light"/>
                <w:sz w:val="18"/>
                <w:szCs w:val="18"/>
              </w:rPr>
              <w:t>antyspyware</w:t>
            </w:r>
            <w:proofErr w:type="spellEnd"/>
            <w:r w:rsidRPr="00837DAF">
              <w:rPr>
                <w:rFonts w:ascii="Calibri Light" w:hAnsi="Calibri Light" w:cs="Calibri Light"/>
                <w:sz w:val="18"/>
                <w:szCs w:val="18"/>
              </w:rPr>
              <w:t>, metody heurystyczne).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dziennik zdarzeń rejestrujący informacje na temat znalezionych zagrożeń, dokonanych aktualizacji silnika detekcji i samego oprogramowania oraz dokonanym skanowaniu komputera.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importowanie oraz eksportowanie ustawień. Z poziomu interfejsu graficznego użytkownik ma mieć możliwość przywrócenia wartości domyślnych wszystkich ustawień.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mechanizm Ochrony dostępu do stron internetowych monitoruje komunikację w ramach protokołu http.</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pozwalać na konfigurację portów, dla których ma się odbywać skanowanie protokołu http.</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zdalnego zarządzania z poziomu Administracji zdalnej.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skanowanie i oczyszczanie poczty przychodzącej POP3 i IMAP „w locie” (w czasie rzeczywistym), zanim zostanie dostarczona do klienta pocztowego zainstalowanego na stacji roboczej (niezależnie od konkretnego klienta pocztowego).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automatycznie integrować skaner POP3 i IMAP z dowolnym klientem pocztowym bez konieczności zmian w konfiguracji.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definiowanie różnych portów dla POP3 i IMAP, na których ma odbywać się skanowanie.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opcjonalnego dołączenia informacji w temacie zainfekowanej wiadomości o jej przeskanowaniu.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opcjonalnego dołączenia informacji o przeskanowaniu do każdej odbieranej wiadomości e-mail lub tylko do zainfekowanych wiadomości e-mail.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Wsparcie techniczne dla rozwiązania musi być świadczone w języku polskim.</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Stacje robocze Linux</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wspierać systemy operacyjne </w:t>
            </w:r>
            <w:proofErr w:type="spellStart"/>
            <w:r w:rsidRPr="00837DAF">
              <w:rPr>
                <w:rFonts w:ascii="Calibri Light" w:hAnsi="Calibri Light" w:cs="Calibri Light"/>
                <w:sz w:val="18"/>
                <w:szCs w:val="18"/>
              </w:rPr>
              <w:t>Ubuntu</w:t>
            </w:r>
            <w:proofErr w:type="spellEnd"/>
            <w:r w:rsidRPr="00837DAF">
              <w:rPr>
                <w:rFonts w:ascii="Calibri Light" w:hAnsi="Calibri Light" w:cs="Calibri Light"/>
                <w:sz w:val="18"/>
                <w:szCs w:val="18"/>
              </w:rPr>
              <w:t xml:space="preserve"> Desktop, Red </w:t>
            </w:r>
            <w:proofErr w:type="spellStart"/>
            <w:r w:rsidRPr="00837DAF">
              <w:rPr>
                <w:rFonts w:ascii="Calibri Light" w:hAnsi="Calibri Light" w:cs="Calibri Light"/>
                <w:sz w:val="18"/>
                <w:szCs w:val="18"/>
              </w:rPr>
              <w:t>Hat</w:t>
            </w:r>
            <w:proofErr w:type="spellEnd"/>
            <w:r w:rsidRPr="00837DAF">
              <w:rPr>
                <w:rFonts w:ascii="Calibri Light" w:hAnsi="Calibri Light" w:cs="Calibri Light"/>
                <w:sz w:val="18"/>
                <w:szCs w:val="18"/>
              </w:rPr>
              <w:t xml:space="preserve"> Enterprise Linux, SUSE</w:t>
            </w:r>
          </w:p>
        </w:tc>
        <w:tc>
          <w:tcPr>
            <w:tcW w:w="1152" w:type="pct"/>
          </w:tcPr>
          <w:p w:rsidR="00DF0334" w:rsidRPr="00837DAF" w:rsidRDefault="00DF0334" w:rsidP="00A6257A">
            <w:pPr>
              <w:tabs>
                <w:tab w:val="left" w:pos="70"/>
                <w:tab w:val="left" w:leader="dot" w:pos="1871"/>
              </w:tabs>
              <w:spacing w:line="480" w:lineRule="auto"/>
              <w:jc w:val="center"/>
              <w:rPr>
                <w:rFonts w:ascii="Calibri Light" w:hAnsi="Calibri Light" w:cs="Calibri Light"/>
                <w:sz w:val="18"/>
                <w:szCs w:val="18"/>
              </w:rPr>
            </w:pPr>
            <w:r w:rsidRPr="00837DAF">
              <w:rPr>
                <w:rFonts w:ascii="Calibri Light" w:hAnsi="Calibri Light" w:cs="Arial"/>
                <w:bCs/>
                <w:sz w:val="18"/>
                <w:szCs w:val="18"/>
              </w:rPr>
              <w:t>TAK / NIE*</w:t>
            </w:r>
          </w:p>
          <w:p w:rsidR="00DF0334" w:rsidRPr="00837DAF" w:rsidRDefault="00DF0334" w:rsidP="00A6257A">
            <w:pPr>
              <w:jc w:val="center"/>
              <w:rPr>
                <w:rFonts w:ascii="Calibri Light" w:hAnsi="Calibri Light" w:cs="Calibri Light"/>
                <w:sz w:val="18"/>
                <w:szCs w:val="18"/>
              </w:rPr>
            </w:pP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lang w:val="en-US"/>
              </w:rPr>
            </w:pPr>
            <w:r w:rsidRPr="00837DAF">
              <w:rPr>
                <w:rFonts w:ascii="Calibri Light" w:hAnsi="Calibri Light" w:cs="Calibri Light"/>
                <w:sz w:val="18"/>
                <w:szCs w:val="18"/>
                <w:lang w:val="en-US"/>
              </w:rPr>
              <w:t xml:space="preserve">Linux Enterprise Desktop </w:t>
            </w:r>
            <w:proofErr w:type="spellStart"/>
            <w:r w:rsidRPr="00837DAF">
              <w:rPr>
                <w:rFonts w:ascii="Calibri Light" w:hAnsi="Calibri Light" w:cs="Calibri Light"/>
                <w:sz w:val="18"/>
                <w:szCs w:val="18"/>
                <w:lang w:val="en-US"/>
              </w:rPr>
              <w:t>oraz</w:t>
            </w:r>
            <w:proofErr w:type="spellEnd"/>
            <w:r w:rsidRPr="00837DAF">
              <w:rPr>
                <w:rFonts w:ascii="Calibri Light" w:hAnsi="Calibri Light" w:cs="Calibri Light"/>
                <w:sz w:val="18"/>
                <w:szCs w:val="18"/>
                <w:lang w:val="en-US"/>
              </w:rPr>
              <w:t xml:space="preserve"> Linux Mint.</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wsparcie dla dystrybucji 64-bitowych.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Pomoc (</w:t>
            </w:r>
            <w:proofErr w:type="spellStart"/>
            <w:r w:rsidRPr="00837DAF">
              <w:rPr>
                <w:rFonts w:ascii="Calibri Light" w:hAnsi="Calibri Light" w:cs="Calibri Light"/>
                <w:sz w:val="18"/>
                <w:szCs w:val="18"/>
              </w:rPr>
              <w:t>help</w:t>
            </w:r>
            <w:proofErr w:type="spellEnd"/>
            <w:r w:rsidRPr="00837DAF">
              <w:rPr>
                <w:rFonts w:ascii="Calibri Light" w:hAnsi="Calibri Light" w:cs="Calibri Light"/>
                <w:sz w:val="18"/>
                <w:szCs w:val="18"/>
              </w:rPr>
              <w:t>) musi być dostępna co najmniej w języku polskim oraz angielskim.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zapewniać pełną ochronę przed wirusami, trojanami, robakami i innymi zagrożeniami.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zapewniać wykrywanie i usuwanie niebezpiecznych aplikacji typu </w:t>
            </w:r>
            <w:proofErr w:type="spellStart"/>
            <w:r w:rsidRPr="00837DAF">
              <w:rPr>
                <w:rFonts w:ascii="Calibri Light" w:hAnsi="Calibri Light" w:cs="Calibri Light"/>
                <w:sz w:val="18"/>
                <w:szCs w:val="18"/>
              </w:rPr>
              <w:t>adware</w:t>
            </w:r>
            <w:proofErr w:type="spellEnd"/>
            <w:r w:rsidRPr="00837DAF">
              <w:rPr>
                <w:rFonts w:ascii="Calibri Light" w:hAnsi="Calibri Light" w:cs="Calibri Light"/>
                <w:sz w:val="18"/>
                <w:szCs w:val="18"/>
              </w:rPr>
              <w:t xml:space="preserve">, spyware, dialer, </w:t>
            </w:r>
            <w:proofErr w:type="spellStart"/>
            <w:r w:rsidRPr="00837DAF">
              <w:rPr>
                <w:rFonts w:ascii="Calibri Light" w:hAnsi="Calibri Light" w:cs="Calibri Light"/>
                <w:sz w:val="18"/>
                <w:szCs w:val="18"/>
              </w:rPr>
              <w:t>phishing</w:t>
            </w:r>
            <w:proofErr w:type="spellEnd"/>
            <w:r w:rsidRPr="00837DAF">
              <w:rPr>
                <w:rFonts w:ascii="Calibri Light" w:hAnsi="Calibri Light" w:cs="Calibri Light"/>
                <w:sz w:val="18"/>
                <w:szCs w:val="18"/>
              </w:rPr>
              <w:t xml:space="preserve">, narzędzi </w:t>
            </w:r>
            <w:proofErr w:type="spellStart"/>
            <w:r w:rsidRPr="00837DAF">
              <w:rPr>
                <w:rFonts w:ascii="Calibri Light" w:hAnsi="Calibri Light" w:cs="Calibri Light"/>
                <w:sz w:val="18"/>
                <w:szCs w:val="18"/>
              </w:rPr>
              <w:t>hakerskich</w:t>
            </w:r>
            <w:proofErr w:type="spellEnd"/>
            <w:r w:rsidRPr="00837DAF">
              <w:rPr>
                <w:rFonts w:ascii="Calibri Light" w:hAnsi="Calibri Light" w:cs="Calibri Light"/>
                <w:sz w:val="18"/>
                <w:szCs w:val="18"/>
              </w:rPr>
              <w:t xml:space="preserve">, </w:t>
            </w:r>
            <w:proofErr w:type="spellStart"/>
            <w:r w:rsidRPr="00837DAF">
              <w:rPr>
                <w:rFonts w:ascii="Calibri Light" w:hAnsi="Calibri Light" w:cs="Calibri Light"/>
                <w:sz w:val="18"/>
                <w:szCs w:val="18"/>
              </w:rPr>
              <w:t>backdoor</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wbudowaną technologię do ochrony przed </w:t>
            </w:r>
            <w:proofErr w:type="spellStart"/>
            <w:r w:rsidRPr="00837DAF">
              <w:rPr>
                <w:rFonts w:ascii="Calibri Light" w:hAnsi="Calibri Light" w:cs="Calibri Light"/>
                <w:sz w:val="18"/>
                <w:szCs w:val="18"/>
              </w:rPr>
              <w:t>rootkitami</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skanowanie w czasie rzeczywistym otwieranych, tworzonych i wykonywanych plików.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całego dysku, wybranych katalogów lub pojedynczych plików „na żądanie”.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plików spakowanych i skompresowanych.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możliwość umieszczenia na liście  </w:t>
            </w:r>
            <w:proofErr w:type="spellStart"/>
            <w:r w:rsidRPr="00837DAF">
              <w:rPr>
                <w:rFonts w:ascii="Calibri Light" w:hAnsi="Calibri Light" w:cs="Calibri Light"/>
                <w:sz w:val="18"/>
                <w:szCs w:val="18"/>
              </w:rPr>
              <w:t>wykluczeń</w:t>
            </w:r>
            <w:proofErr w:type="spellEnd"/>
            <w:r w:rsidRPr="00837DAF">
              <w:rPr>
                <w:rFonts w:ascii="Calibri Light" w:hAnsi="Calibri Light" w:cs="Calibri Light"/>
                <w:sz w:val="18"/>
                <w:szCs w:val="18"/>
              </w:rPr>
              <w:t xml:space="preserve"> ze skanowania wybranych plików, katalogów lub plików o określonych rozszerzeniach.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nie może wymagać ponownego uruchomienia (restartu) komputera po instalacji.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dwa wbudowane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skanowania wyłącznie z zastosowaniem algorytmów heurystycznych tj. wyłączenie skanowania przy pomocy sygnatur baz wirusów.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automatycznego wysyłania nowych zagrożeń (wykrytych przez metody heurystyczne) do laboratoriów producenta bezpośrednio z programu (nie wymaga ingerencji użytkownika). Administrator musi mieć możliwość określenia rozszerzeń dla plików, które nie będą wysyłane automatycznie.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wysyłania wraz z próbką adresu e-mail użytkownika, na który producent może wysłać dodatkowe pytania dotyczące zgłaszanego zagrożenia. Dane statystyczne zbierane przez producenta na podstawie otrzymanych próbek nowych zagrożeń mają być w pełni anonimowe.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automatyczną, inkrementacyjną aktualizację silnika detekcji.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Aktualizacje silnika detekcji muszą być dostępne z Internetu, a także przy pomocy protokołu http z dowolnej stacji roboczej lub serwera (program antywirusowy z wbudowanym serwerem http).</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posiadać możliwość pobierania aktualizacji za pośrednictwem serwera </w:t>
            </w:r>
            <w:proofErr w:type="spellStart"/>
            <w:r w:rsidRPr="00837DAF">
              <w:rPr>
                <w:rFonts w:ascii="Calibri Light" w:hAnsi="Calibri Light" w:cs="Calibri Light"/>
                <w:sz w:val="18"/>
                <w:szCs w:val="18"/>
              </w:rPr>
              <w:t>proxy</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być wyposażone tylko w jeden skaner uruchamiany w pamięci, z którego korzystają wszystkie funkcje systemu (antywirus, </w:t>
            </w:r>
            <w:proofErr w:type="spellStart"/>
            <w:r w:rsidRPr="00837DAF">
              <w:rPr>
                <w:rFonts w:ascii="Calibri Light" w:hAnsi="Calibri Light" w:cs="Calibri Light"/>
                <w:sz w:val="18"/>
                <w:szCs w:val="18"/>
              </w:rPr>
              <w:t>antyspyware</w:t>
            </w:r>
            <w:proofErr w:type="spellEnd"/>
            <w:r w:rsidRPr="00837DAF">
              <w:rPr>
                <w:rFonts w:ascii="Calibri Light" w:hAnsi="Calibri Light" w:cs="Calibri Light"/>
                <w:sz w:val="18"/>
                <w:szCs w:val="18"/>
              </w:rPr>
              <w:t>, metody heurystyczne).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Wsparcie techniczne dla rozwiązania musi być świadczone w języku polskim.</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Ochrona przed spamem</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ochronę antyspamową dla programu pocztowego Microsoft Outlook.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wyłączenie skanowania baz programu pocztowego po zmianie zawartości skrzynki odbiorczej.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umożliwiać automatyczne wpisanie do białej listy wszystkich kontaktów z książki adresowej programu pocztowego.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ręcznej zmiany klasyfikacji wiadomości spamu na pożądaną lub niepożądaną bezpośrednio z klienta pocztowego.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ręcznego dodania nadawcy wiadomości do białej lub czarnej listy bezpośrednio z klienta pocztowego.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definiowania folderu, gdzie program pocztowy będzie umieszczać spam.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możliwość zdefiniowania dowolnego tekstu, dodawanego do tematu wiadomości zakwalifikowanej jako spam.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domyślnie współpracować z folderem „Wiadomości-śmieci”, dostępnym w programie Microsoft Outlook.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ma umożliwiać funkcjonalność, która po zmianie klasyfikacji wiadomości typu spam na pożądaną, oznaczy ją jako „nieprzeczytana”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ma umożliwiać funkcjonalność, która po zmianie klasyfikacji wiadomości pożądanej na spam oznaczy ją jako „przeczytana”.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funkcjonalność wyłączenia modułu antyspamowego na określony czas lub do czasu ponownego uruchomienia komputera.</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Zapora osobista (</w:t>
            </w:r>
            <w:proofErr w:type="spellStart"/>
            <w:r w:rsidRPr="00837DAF">
              <w:rPr>
                <w:rFonts w:ascii="Calibri Light" w:hAnsi="Calibri Light" w:cs="Calibri Light"/>
                <w:sz w:val="18"/>
                <w:szCs w:val="18"/>
              </w:rPr>
              <w:t>personal</w:t>
            </w:r>
            <w:proofErr w:type="spellEnd"/>
            <w:r w:rsidRPr="00837DAF">
              <w:rPr>
                <w:rFonts w:ascii="Calibri Light" w:hAnsi="Calibri Light" w:cs="Calibri Light"/>
                <w:sz w:val="18"/>
                <w:szCs w:val="18"/>
              </w:rPr>
              <w:t xml:space="preserve"> firewall)</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Zapora osobista rozwiązania musi pracować w jednym z czterech trybów: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a)tryb automatyczny – rozwiązanie blokuje cały ruch przychodzący i zezwala tylko na połączenia wychodzące,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b)tryb interaktywny – rozwiązanie pyta się o każde nowo nawiązywane połączenie,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c)tryb oparty na regułach – rozwiązanie blokuje cały ruch przychodzący i wychodzący, zezwalając tylko na połączenia skonfigurowane przez administratora,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d)tryb uczenia się – rozwiązanie automatycznie tworzy nowe reguły zezwalające na połączenia przychodzące i wychodzące. Administrator musi posiadać możliwość konfigurowania czasu działania trybu.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oceniać reguły zapory systemu Windows.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tworzenia list sieci zaufanych.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dezaktywacji funkcji zapory sieciowej poprzez trwałe wyłączenie.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określenia w regułach zapory osobistej kierunku ruchu, portu lub zakresu portów, protokołu, aplikacji, usługi i adresu lub zakresu adresów komputera lokalnego lub/i zdalnego.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wyboru jednej z trzech akcji w trakcie tworzenia reguł w trybie interaktywnym: zezwól, zablokuj i pytaj.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powiadomienia użytkownika o nawiązaniu określonych połączeń oraz odnotowanie faktu nawiązania danego połączenia w dzienniku zdarzeń aplikacji.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zdefiniowania wielu niezależnych zestawów reguł dla każdej sieci, w której pracuje komputer, w tym minimum dla strefy zaufanej i sieci Internet.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wykrywać modyfikację w aplikacjach, korzystających z sieci i powiadamianie o tym zdarzeniu.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tworzenia profili pracy zapory osobistej w zależności od wykrytej sieci.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ma możliwość sprecyzowania, który profil zapory ma zostać zaaplikowany po wykryciu danej sieci.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Profile mają możliwość automatycznego przełączania, bez ingerencji użytkownika lub administratora.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systemie.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Podczas konfiguracji autoryzacji sieci, administrator ma mieć możliwość definiowania adresów IP dla lokalnego połączenia, adresu IP serwera DHCP, adresu serwera DNS oraz adresu IP serwera WINS, zarówno z wykorzystaniem adresów Ipv4 jak i Ipv6.</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Opcje związane z autoryzacją stref mają posiadać możliwość łączenia (np. lokalnego adresu IP z adresem serwera DNS) w dowolnej kombinacji, celem zwiększenia dokładności identyfikacji danej sieci.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kreator, który umożliwia rozwiązywanie problemów z połączeniem. Musi pozwalać na rozwiązanie problemów: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a)z aplikacją lokalną, którą administrator wskazuje z listy,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b)z połączeniem z urządzeniem zdalnym, na podstawie jego adresu IP.</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Kontrola dostępu do stron internetowych</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być wyposażone w zintegrowany moduł kontroli dostępu do stron internetowych.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Moduł kontroli dostępu do stron internetowych musi posiadać możliwość utworzenia reguł w oparciu o użytkownika lub grupę użytkowników systemu Windows lub Active Directory.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filtrowania adresów URL w oparciu o co najmniej 140 kategorii i podkategorii.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Podstawowe kategorie, w jakie rozwiązanie musi być wyposażone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w:t>
            </w:r>
            <w:proofErr w:type="spellStart"/>
            <w:r w:rsidRPr="00837DAF">
              <w:rPr>
                <w:rFonts w:ascii="Calibri Light" w:hAnsi="Calibri Light" w:cs="Calibri Light"/>
                <w:sz w:val="18"/>
                <w:szCs w:val="18"/>
              </w:rPr>
              <w:t>proxy</w:t>
            </w:r>
            <w:proofErr w:type="spellEnd"/>
            <w:r w:rsidRPr="00837DAF">
              <w:rPr>
                <w:rFonts w:ascii="Calibri Light" w:hAnsi="Calibri Light" w:cs="Calibri Light"/>
                <w:sz w:val="18"/>
                <w:szCs w:val="18"/>
              </w:rPr>
              <w:t>, alkohol i tytoń, szukanie pracy, nieruchomości, finanse i pieniądze, niebezpieczne sporty, nierozpoznane kategorie oraz elementy niezaliczone do żadnej kategorii.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Moduł musi posiadać możliwość grupowania kategorii oraz adresów stron internetowych.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Lista adresów URL znajdujących się w poszczególnych kategoriach, musi być automatycznie aktualizowana przez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wyłączenia integracji modułu kontroli dostępu do stron internetowych.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określenia przynajmniej jednej z akcji dla reguły kontroli dostępu do stron internetowych: zezwól, ostrzeż, blokuj.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także możliwość dodania komunikatu i grafiki w przypadku zablokowania, określonej w regułach, strony internetowej.</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Bezpieczna przeglądarka</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być wyposażona w moduł bezpiecznej przeglądarki.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Przeglądarka musi automatycznie szyfrować wszelkie dane wprowadzane przez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Użytkownik w momencie wejścia na stronę, która znajduje się na liście chronionych witryn, musi automatycznie zostać przekierowany do okna bezpiecznej przeglądarki.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konfiguracji listy chronionych witryn, przez bezpieczną przeglądarkę.</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konfiguracji, aby użytkownik przy próbie dostępu do strony bankowości elektronicznej, automatycznie został przekierowany do okna bezpiecznej przeglądarki.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Praca w bezpiecznej przeglądarce musi być wyróżniona poprzez odpowiedni kolor ramki przeglądarki oraz informację na ramce przeglądarki.</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Ochrona urządzeń mobilnych opartych o system Android</w:t>
            </w:r>
          </w:p>
        </w:tc>
        <w:tc>
          <w:tcPr>
            <w:tcW w:w="2747" w:type="pct"/>
          </w:tcPr>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wspierać system co najmniej Android 6.0.</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wspierać rozdzielczość wyświetlacza urządzenia 480x800px lub wyższa.</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wspierać procesory: ARM z obsługą ARMv7 lub x86 Intel Atom.</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posiadać ochronę plików w czasie rzeczywistym.</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posiadać ochronę przed atakami typu „</w:t>
            </w:r>
            <w:proofErr w:type="spellStart"/>
            <w:r w:rsidRPr="00837DAF">
              <w:rPr>
                <w:rFonts w:ascii="Calibri Light" w:hAnsi="Calibri Light" w:cs="Calibri Light"/>
                <w:sz w:val="18"/>
                <w:szCs w:val="18"/>
              </w:rPr>
              <w:t>phishing</w:t>
            </w:r>
            <w:proofErr w:type="spellEnd"/>
            <w:r w:rsidRPr="00837DAF">
              <w:rPr>
                <w:rFonts w:ascii="Calibri Light" w:hAnsi="Calibri Light" w:cs="Calibri Light"/>
                <w:sz w:val="18"/>
                <w:szCs w:val="18"/>
              </w:rPr>
              <w:t>”.</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skanować wszystkie typów plików, zarówno w pamięci wewnętrznej, jak i na karcie SD, bez względu na ich rozszerzenie.</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zapewniać co najmniej 2 poziomy skanowania: inteligentne i dokładne.</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posiadać ochronę proaktywną wykrywającą nieznane zagrożenia.</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W przypadku wykrycia zagrożenia użytkownik musi otrzymać odpowiednie powiadomienie.</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umożliwiać zdefiniowanie harmonogramu dla pełnego skanowania urządzenia.</w:t>
            </w:r>
          </w:p>
          <w:p w:rsidR="00DF0334" w:rsidRPr="00837DAF" w:rsidRDefault="00DF0334" w:rsidP="00A6257A">
            <w:pPr>
              <w:outlineLvl w:val="0"/>
              <w:rPr>
                <w:rFonts w:ascii="Calibri Light" w:hAnsi="Calibri Light" w:cs="Calibri Light"/>
                <w:sz w:val="18"/>
                <w:szCs w:val="18"/>
              </w:rPr>
            </w:pPr>
            <w:r w:rsidRPr="00837DAF">
              <w:rPr>
                <w:rFonts w:ascii="Calibri Light" w:hAnsi="Calibri Light" w:cs="Calibri Light"/>
                <w:sz w:val="18"/>
                <w:szCs w:val="18"/>
              </w:rPr>
              <w:t>Rozwiązanie musi umożliwiać automatyczne uruchamianie skanowania, gdy urządzenie jest w trybie bezczynności (w pełni naładowane i podłączone do ładowarki).</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Skanowanie na żądanie</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mieć możliwość skanowania zainstalowanych aplikacji.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Informacje o skanowaniu mają być przechowywane w plikach dziennika.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Użytkownik ma mieć możliwość wyboru akcji jaka ma być podjęta w przypadku wykrycia zagrożenia, co najmniej: poddania kwarantannie, usunięcia oraz zignorowania.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Użytkownik ma mieć możliwość wymuszenia przeskanowania całego urządzenia.</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Polityka ustawień</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wgląd w podstawowe ustawienia urządzenia, w tym co najmniej: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a)połączenie Wi-Fi,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b)GPS,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c)usługi lokalizacyjne,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d)pamięć,</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e)</w:t>
            </w:r>
            <w:proofErr w:type="spellStart"/>
            <w:r w:rsidRPr="00837DAF">
              <w:rPr>
                <w:rFonts w:ascii="Calibri Light" w:hAnsi="Calibri Light" w:cs="Calibri Light"/>
                <w:sz w:val="18"/>
                <w:szCs w:val="18"/>
              </w:rPr>
              <w:t>roaming</w:t>
            </w:r>
            <w:proofErr w:type="spellEnd"/>
            <w:r w:rsidRPr="00837DAF">
              <w:rPr>
                <w:rFonts w:ascii="Calibri Light" w:hAnsi="Calibri Light" w:cs="Calibri Light"/>
                <w:sz w:val="18"/>
                <w:szCs w:val="18"/>
              </w:rPr>
              <w:t xml:space="preserve"> danych,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f)</w:t>
            </w:r>
            <w:proofErr w:type="spellStart"/>
            <w:r w:rsidRPr="00837DAF">
              <w:rPr>
                <w:rFonts w:ascii="Calibri Light" w:hAnsi="Calibri Light" w:cs="Calibri Light"/>
                <w:sz w:val="18"/>
                <w:szCs w:val="18"/>
              </w:rPr>
              <w:t>roaming</w:t>
            </w:r>
            <w:proofErr w:type="spellEnd"/>
            <w:r w:rsidRPr="00837DAF">
              <w:rPr>
                <w:rFonts w:ascii="Calibri Light" w:hAnsi="Calibri Light" w:cs="Calibri Light"/>
                <w:sz w:val="18"/>
                <w:szCs w:val="18"/>
              </w:rPr>
              <w:t xml:space="preserve"> połączeń,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g)nieznane źródła,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h)tryb debugowania,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i)komunikacja NFC,</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j)szyfrowanie pamięci masowej,</w:t>
            </w:r>
          </w:p>
        </w:tc>
        <w:tc>
          <w:tcPr>
            <w:tcW w:w="1152" w:type="pct"/>
          </w:tcPr>
          <w:p w:rsidR="00DF0334" w:rsidRPr="00837DAF" w:rsidRDefault="00DF0334" w:rsidP="00A6257A">
            <w:pPr>
              <w:jc w:val="center"/>
              <w:rPr>
                <w:rFonts w:ascii="Calibri Light" w:hAnsi="Calibri Light" w:cs="Calibri Light"/>
                <w:bCs/>
                <w:color w:val="000000"/>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Kontrola aplikacji</w:t>
            </w:r>
          </w:p>
        </w:tc>
        <w:tc>
          <w:tcPr>
            <w:tcW w:w="2747" w:type="pct"/>
          </w:tcPr>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Rozwiązanie musi umożliwiać administratorowi podejrzenie listy zainstalowanych aplikacji.</w:t>
            </w:r>
          </w:p>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Administrator musi mieć możliwość blokowania zdefiniowanych aplikacji i poprosić użytkownika o odinstalowanie blokowanej aplikacji.</w:t>
            </w:r>
          </w:p>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Blokowanie aplikacji musi być możliwe w oparciu o:</w:t>
            </w:r>
          </w:p>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a)nazwę aplikacji,</w:t>
            </w:r>
          </w:p>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b)nazwę pakietu,</w:t>
            </w:r>
          </w:p>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c)kategorię sklepu Google Play,</w:t>
            </w:r>
          </w:p>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d)uprawnienia aplikacji,</w:t>
            </w:r>
          </w:p>
          <w:p w:rsidR="00DF0334" w:rsidRPr="00837DAF" w:rsidRDefault="00DF0334" w:rsidP="00A6257A">
            <w:pPr>
              <w:contextualSpacing/>
              <w:jc w:val="both"/>
              <w:rPr>
                <w:rFonts w:ascii="Calibri Light" w:hAnsi="Calibri Light" w:cs="Calibri Light"/>
                <w:sz w:val="18"/>
                <w:szCs w:val="18"/>
              </w:rPr>
            </w:pPr>
            <w:r w:rsidRPr="00837DAF">
              <w:rPr>
                <w:rFonts w:ascii="Calibri Light" w:hAnsi="Calibri Light" w:cs="Calibri Light"/>
                <w:sz w:val="18"/>
                <w:szCs w:val="18"/>
              </w:rPr>
              <w:t>e)pochodzenie aplikacji z nieznanego źródła.</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Zabezpieczenia urządzenia</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ramach zabezpieczeń administrator musi mieć możliwość uruchomienia polityki zabezpieczeń, w której może określić co najmniej: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a)minimalny poziom zabezpieczeń i złożoność blokady ekranu,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b)maksymalną dopuszczaną liczbę błędnych prób odblokowania,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c)odstęp czasu, po którym użytkownik musi zmienić kod odblokowujący urządzenie,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d)czas, po którym automatycznie nastąpi blokada ekranu,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e)ograniczenie dostępu do kamery wbudowanej w urządzenie</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Aktualizacje modułów</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umożliwiać wymuszenie pobrania aktualizacji na żądanie ma być dostępne z poziomu interfejsu aplikacji.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mieć możliwość określenia harmonogramu zgodnie, z którym pobierane będą aktualizacje modułów co najmniej: raz dziennie, co 3 dni, co tydzień, co 6 godzin.</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zabezpieczenia hasłem konkretnych modułów, w tym co najmniej: dostępu do ustawień ochrony antywirusowej, ochrony przed kradzieżą, deinstalacją.</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Konfiguracja i zdalne zarządzanie</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Administrator musi mieć możliwość eksportu/importu ustawień z/do pliku w celu przeniesienia konfiguracji na inne urządzenie mobilne.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Administrator musi mieć możliwość zabezpieczenia ustawień aplikacji hasłem przed ich modyfikacją.</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Ochrona serwera Windows</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wsparcie dla systemów Microsoft Windows Server 2012 i nowszych.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Instalator rozwiązania musi umożliwiać wybór wersji językowej programu, przed rozpoczęciem procesu instalacji.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zapewniać pełną ochronę przed wirusami, trojanami, robakami i innymi zagrożeniami.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zapewniać wykrywanie i usuwanie niebezpiecznych aplikacji typu </w:t>
            </w:r>
            <w:proofErr w:type="spellStart"/>
            <w:r w:rsidRPr="00837DAF">
              <w:rPr>
                <w:rFonts w:ascii="Calibri Light" w:hAnsi="Calibri Light" w:cs="Calibri Light"/>
                <w:bCs/>
                <w:sz w:val="18"/>
                <w:szCs w:val="18"/>
              </w:rPr>
              <w:t>adware</w:t>
            </w:r>
            <w:proofErr w:type="spellEnd"/>
            <w:r w:rsidRPr="00837DAF">
              <w:rPr>
                <w:rFonts w:ascii="Calibri Light" w:hAnsi="Calibri Light" w:cs="Calibri Light"/>
                <w:bCs/>
                <w:sz w:val="18"/>
                <w:szCs w:val="18"/>
              </w:rPr>
              <w:t xml:space="preserve">, spyware, dialer, </w:t>
            </w:r>
            <w:proofErr w:type="spellStart"/>
            <w:r w:rsidRPr="00837DAF">
              <w:rPr>
                <w:rFonts w:ascii="Calibri Light" w:hAnsi="Calibri Light" w:cs="Calibri Light"/>
                <w:bCs/>
                <w:sz w:val="18"/>
                <w:szCs w:val="18"/>
              </w:rPr>
              <w:t>phishing</w:t>
            </w:r>
            <w:proofErr w:type="spellEnd"/>
            <w:r w:rsidRPr="00837DAF">
              <w:rPr>
                <w:rFonts w:ascii="Calibri Light" w:hAnsi="Calibri Light" w:cs="Calibri Light"/>
                <w:bCs/>
                <w:sz w:val="18"/>
                <w:szCs w:val="18"/>
              </w:rPr>
              <w:t xml:space="preserve">, narzędzi </w:t>
            </w:r>
            <w:proofErr w:type="spellStart"/>
            <w:r w:rsidRPr="00837DAF">
              <w:rPr>
                <w:rFonts w:ascii="Calibri Light" w:hAnsi="Calibri Light" w:cs="Calibri Light"/>
                <w:bCs/>
                <w:sz w:val="18"/>
                <w:szCs w:val="18"/>
              </w:rPr>
              <w:t>hakerskich</w:t>
            </w:r>
            <w:proofErr w:type="spellEnd"/>
            <w:r w:rsidRPr="00837DAF">
              <w:rPr>
                <w:rFonts w:ascii="Calibri Light" w:hAnsi="Calibri Light" w:cs="Calibri Light"/>
                <w:bCs/>
                <w:sz w:val="18"/>
                <w:szCs w:val="18"/>
              </w:rPr>
              <w:t xml:space="preserve">, </w:t>
            </w:r>
            <w:proofErr w:type="spellStart"/>
            <w:r w:rsidRPr="00837DAF">
              <w:rPr>
                <w:rFonts w:ascii="Calibri Light" w:hAnsi="Calibri Light" w:cs="Calibri Light"/>
                <w:bCs/>
                <w:sz w:val="18"/>
                <w:szCs w:val="18"/>
              </w:rPr>
              <w:t>backdoor</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posiadać wbudowaną technologię do ochrony przed </w:t>
            </w:r>
            <w:proofErr w:type="spellStart"/>
            <w:r w:rsidRPr="00837DAF">
              <w:rPr>
                <w:rFonts w:ascii="Calibri Light" w:hAnsi="Calibri Light" w:cs="Calibri Light"/>
                <w:bCs/>
                <w:sz w:val="18"/>
                <w:szCs w:val="18"/>
              </w:rPr>
              <w:t>rootkitami</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wykrywać potencjalnie niepożądane, niebezpieczne oraz podejrzane aplikacje.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skanowania w czasie rzeczywistym otwieranych, tworzonych i wykonywanych plików.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skanowania całego dysku, wybranych katalogów, pojedynczych plików „na żądanie” lub według harmonogramu.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utworzenia wielu różnych zadań skanowania według harmonogramu. Każde zadanie może być uruchomione z innymi ustawieniami (metody skanowania, obiekty skanowania, czynności, rozszerzenia przeznaczone do skanowania, priorytet skanowania).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opcję skanowania „na żądanie” pojedynczych plików lub katalogów przy pomocy skrótu w menu kontekstowym.</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określania priorytetu wykorzystania procesora (CPU) podczas skanowania „na żądanie” i według harmonogramu.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ma mieć możliwość wykorzystania wielu wątków skanowania w przypadku maszyn wieloprocesorowych.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skanowania dysków sieciowych i dysków przenośnych.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skanowania plików spakowanych i skompresowanych.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posiadać możliwość umieszczenia na liście  </w:t>
            </w:r>
            <w:proofErr w:type="spellStart"/>
            <w:r w:rsidRPr="00837DAF">
              <w:rPr>
                <w:rFonts w:ascii="Calibri Light" w:hAnsi="Calibri Light" w:cs="Calibri Light"/>
                <w:bCs/>
                <w:sz w:val="18"/>
                <w:szCs w:val="18"/>
              </w:rPr>
              <w:t>wykluczeń</w:t>
            </w:r>
            <w:proofErr w:type="spellEnd"/>
            <w:r w:rsidRPr="00837DAF">
              <w:rPr>
                <w:rFonts w:ascii="Calibri Light" w:hAnsi="Calibri Light" w:cs="Calibri Light"/>
                <w:bCs/>
                <w:sz w:val="18"/>
                <w:szCs w:val="18"/>
              </w:rPr>
              <w:t xml:space="preserve"> ze skanowania wybranych plików, katalogów lub plików o określonych rozszerzeniach.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wspierać mechanizm </w:t>
            </w:r>
            <w:proofErr w:type="spellStart"/>
            <w:r w:rsidRPr="00837DAF">
              <w:rPr>
                <w:rFonts w:ascii="Calibri Light" w:hAnsi="Calibri Light" w:cs="Calibri Light"/>
                <w:bCs/>
                <w:sz w:val="18"/>
                <w:szCs w:val="18"/>
              </w:rPr>
              <w:t>klastrowania</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być wyposażone w system zapobiegania włamaniom działający na hoście (HIPS). 18. Moduł HIPS musi posiadać możliwość pracy w jednym z pięciu trybów: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a)tryb automatyczny z regułami, gdzie program automatycznie tworzy i wykorzystuje reguły wraz z możliwością wykorzystania reguł utworzonych przez użytkownika,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b)tryb interaktywny, w którym to rozwiązanie pyta użytkownika o akcję w przypadku wykrycia aktywności w systemie,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c)tryb oparty na regułach, gdzie zastosowanie mają jedynie reguły utworzone przez użytkownika,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d)tryb uczenia się, w którym rozwiązanie uczy się aktywności systemu i użytkownika oraz tworzy odpowiednie reguły w czasie określonym przez użytkownika. Po wygaśnięciu tego czasu program musi samoczynnie przełączyć się w tryb pracy oparty na regułach,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e)tryb inteligentny, w którym rozwiązanie będzie powiadamiało wyłącznie o szczególnie podejrzanych zdarzeniach.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Tworzenie reguł dla modułu HIPS musi odbywać się co najmniej w oparciu o: aplikacje źródłowe, pliki docelowe, aplikacje docelowe, elementy docelowe rejestru systemowego.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Użytkownik na etapie tworzenia reguł dla modułu HIPS musi posiadać możliwość wybrania jednej z trzech akcji: pytaj, blokuj, zezwól.</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zaawansowany skaner pamięci.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być wyposażone w mechanizm ochrony przed </w:t>
            </w:r>
            <w:proofErr w:type="spellStart"/>
            <w:r w:rsidRPr="00837DAF">
              <w:rPr>
                <w:rFonts w:ascii="Calibri Light" w:hAnsi="Calibri Light" w:cs="Calibri Light"/>
                <w:bCs/>
                <w:sz w:val="18"/>
                <w:szCs w:val="18"/>
              </w:rPr>
              <w:t>exploitami</w:t>
            </w:r>
            <w:proofErr w:type="spellEnd"/>
            <w:r w:rsidRPr="00837DAF">
              <w:rPr>
                <w:rFonts w:ascii="Calibri Light" w:hAnsi="Calibri Light" w:cs="Calibri Light"/>
                <w:bCs/>
                <w:sz w:val="18"/>
                <w:szCs w:val="18"/>
              </w:rPr>
              <w:t xml:space="preserve"> w popularnych aplikacjach, przynajmniej czytnikach PDF, aplikacjach JAVA, przeglądarkach internetowych.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oferować możliwość skanowania dysków sieciowych typu NAS.</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funkcjonalność, która na bieżąco będzie odpytywać serwery producenta o znane i bezpieczne procesy uruchomione na serwerze.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umożliwiać administratorowi blokowanie zewnętrznych nośników danych na stacji w tym przynajmniej: Pamięci masowych, optycznych pamięci masowych, pamięci masowych </w:t>
            </w:r>
            <w:proofErr w:type="spellStart"/>
            <w:r w:rsidRPr="00837DAF">
              <w:rPr>
                <w:rFonts w:ascii="Calibri Light" w:hAnsi="Calibri Light" w:cs="Calibri Light"/>
                <w:bCs/>
                <w:sz w:val="18"/>
                <w:szCs w:val="18"/>
              </w:rPr>
              <w:t>Firewire</w:t>
            </w:r>
            <w:proofErr w:type="spellEnd"/>
            <w:r w:rsidRPr="00837DAF">
              <w:rPr>
                <w:rFonts w:ascii="Calibri Light" w:hAnsi="Calibri Light" w:cs="Calibri Light"/>
                <w:bCs/>
                <w:sz w:val="18"/>
                <w:szCs w:val="18"/>
              </w:rPr>
              <w:t>, urządzeń do tworzenia obrazów, drukarek USB, urządzeń Bluetooth, czytników kart inteligentnych, modemów, portów LPT/COM oraz urządzeń przenośnych.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Funkcja blokowania nośników wymiennych, bądź grup urządzeń ma umożliwiać użytkownikowi tworzenie reguł dla podłączanych urządzeń minimum w oparciu o typ, numer seryjny, dostawcę lub model urządzenia.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mieć możliwość utworzenia reguły na podstawie podłączonego urządzenia. Dana funkcjonalność musi pozwalać na automatyczne wypełnienie typu, numeru seryjnego, dostawcy oraz modelu urządzenia.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umożliwiać użytkownikowi nadanie uprawnień dla podłączanych urządzeń, w tym co najmniej: dostęp w trybie do odczytu, pełen dostęp, ostrzeżenie, brak dostępu do podłączanego urządzenia.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funkcjonalność, umożliwiającą zastosowanie reguł dla podłączanych urządzeń w zależności od zalogowanego użytkownika.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funkcjonalność umożliwiającą zastosowanie reguł dla podłączanych urządzeń w zależności od zdefiniowanego przedziału czasowego.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W momencie podłączenia zewnętrznego nośnika aplikacja musi wyświetlić użytkownikowi odpowiedni komunikat i umożliwić natychmiastowe przeskanowanie całej zawartości podłączanego nośnika.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automatyczne wykrywać usługi zainstalowane na serwerze i tworzyć dla nich odpowiednie wyjątki.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Zainstalowanie na serwerze nowych usług serwerowych ma skutkować automatycznym dodaniem kolejnych </w:t>
            </w:r>
            <w:proofErr w:type="spellStart"/>
            <w:r w:rsidRPr="00837DAF">
              <w:rPr>
                <w:rFonts w:ascii="Calibri Light" w:hAnsi="Calibri Light" w:cs="Calibri Light"/>
                <w:bCs/>
                <w:sz w:val="18"/>
                <w:szCs w:val="18"/>
              </w:rPr>
              <w:t>wyłączeń</w:t>
            </w:r>
            <w:proofErr w:type="spellEnd"/>
            <w:r w:rsidRPr="00837DAF">
              <w:rPr>
                <w:rFonts w:ascii="Calibri Light" w:hAnsi="Calibri Light" w:cs="Calibri Light"/>
                <w:bCs/>
                <w:sz w:val="18"/>
                <w:szCs w:val="18"/>
              </w:rPr>
              <w:t xml:space="preserve"> w systemie ochrony.</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Dodanie automatycznych </w:t>
            </w:r>
            <w:proofErr w:type="spellStart"/>
            <w:r w:rsidRPr="00837DAF">
              <w:rPr>
                <w:rFonts w:ascii="Calibri Light" w:hAnsi="Calibri Light" w:cs="Calibri Light"/>
                <w:bCs/>
                <w:sz w:val="18"/>
                <w:szCs w:val="18"/>
              </w:rPr>
              <w:t>wyłączeń</w:t>
            </w:r>
            <w:proofErr w:type="spellEnd"/>
            <w:r w:rsidRPr="00837DAF">
              <w:rPr>
                <w:rFonts w:ascii="Calibri Light" w:hAnsi="Calibri Light" w:cs="Calibri Light"/>
                <w:bCs/>
                <w:sz w:val="18"/>
                <w:szCs w:val="18"/>
              </w:rPr>
              <w:t xml:space="preserve"> nie wymaga restartu serwera.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Automatyczne wyłączenia mają być aktywne od momentu wykrycia usług serwerowych.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Administrator ma mieć możliwość wglądu w elementy dodane do </w:t>
            </w:r>
            <w:proofErr w:type="spellStart"/>
            <w:r w:rsidRPr="00837DAF">
              <w:rPr>
                <w:rFonts w:ascii="Calibri Light" w:hAnsi="Calibri Light" w:cs="Calibri Light"/>
                <w:bCs/>
                <w:sz w:val="18"/>
                <w:szCs w:val="18"/>
              </w:rPr>
              <w:t>wyłączeń</w:t>
            </w:r>
            <w:proofErr w:type="spellEnd"/>
            <w:r w:rsidRPr="00837DAF">
              <w:rPr>
                <w:rFonts w:ascii="Calibri Light" w:hAnsi="Calibri Light" w:cs="Calibri Light"/>
                <w:bCs/>
                <w:sz w:val="18"/>
                <w:szCs w:val="18"/>
              </w:rPr>
              <w:t xml:space="preserve"> i ich edycji.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nie może wymagać ponownego uruchomienia (restartu) komputera po instalacji.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ma mieć możliwość zmiany konfiguracji oraz wymuszania zadań z poziomu dedykowanego modułu CLI (</w:t>
            </w:r>
            <w:proofErr w:type="spellStart"/>
            <w:r w:rsidRPr="00837DAF">
              <w:rPr>
                <w:rFonts w:ascii="Calibri Light" w:hAnsi="Calibri Light" w:cs="Calibri Light"/>
                <w:bCs/>
                <w:sz w:val="18"/>
                <w:szCs w:val="18"/>
              </w:rPr>
              <w:t>command</w:t>
            </w:r>
            <w:proofErr w:type="spellEnd"/>
            <w:r w:rsidRPr="00837DAF">
              <w:rPr>
                <w:rFonts w:ascii="Calibri Light" w:hAnsi="Calibri Light" w:cs="Calibri Light"/>
                <w:bCs/>
                <w:sz w:val="18"/>
                <w:szCs w:val="18"/>
              </w:rPr>
              <w:t xml:space="preserve"> </w:t>
            </w:r>
            <w:proofErr w:type="spellStart"/>
            <w:r w:rsidRPr="00837DAF">
              <w:rPr>
                <w:rFonts w:ascii="Calibri Light" w:hAnsi="Calibri Light" w:cs="Calibri Light"/>
                <w:bCs/>
                <w:sz w:val="18"/>
                <w:szCs w:val="18"/>
              </w:rPr>
              <w:t>line</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przeniesienia zainfekowanych plików i załączników poczty w bezpieczny obszar dysku (do katalogu kwarantanny) w celu dalszej kontroli. Pliki muszą być przechowywane w katalogu kwarantanny w postaci zaszyfrowanej.</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dwa wbudowane niezależne moduły heurystyczne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wysyłania wraz z próbką komentarza dotyczącego nowego zagrożenia i adresu e-mail użytkownika, na który producent może wysłać dodatkowe pytania dotyczące zgłaszanego zagrożenia.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Dane statystyczne zbierane przez producenta na podstawie otrzymanych próbek nowych zagrożeń mają być w pełni anonimowe.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Możliwość ręcznego wysłania próbki nowego zagrożenia z katalogu kwarantanny do laboratorium producenta.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W przypadku wykrycia zagrożenia, ostrzeżenie może zostać wysłane do użytkownika i/lub administratora poprzez e-mail.</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zabezpieczenia konfiguracji hasłem, aby każdy użytkownik przy próbie dostępu do konfiguracji, był proszony o jego podanie.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zabezpieczenia programu przed deinstalacją przez niepowołaną osobę, nawet, gdy posiada ona prawa lokalnego lub domenowego administratora, przy próbie deinstalacji program ma pytać o hasło.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Hasło do zabezpieczenia konfiguracji rozwiązania oraz deinstalacji musi być takie samo.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mieć możliwość kontroli zainstalowanych aktualizacji systemu operacyjnego i w przypadku braku jakiejś aktualizacji – poinformować o tym użytkownika i wyświetlić listę niezainstalowanych aktualizacji.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Po instalacji rozwiązania, użytkownik ma mieć możliwość przygotowania płyty CD, DVD lub pamięci USB, z której będzie w stanie uruchomić komputer w przypadku infekcji i przeskanować dysk w poszukiwaniu zagrożeń.</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System antywirusowy, uruchomiony z płyty </w:t>
            </w:r>
            <w:proofErr w:type="spellStart"/>
            <w:r w:rsidRPr="00837DAF">
              <w:rPr>
                <w:rFonts w:ascii="Calibri Light" w:hAnsi="Calibri Light" w:cs="Calibri Light"/>
                <w:bCs/>
                <w:sz w:val="18"/>
                <w:szCs w:val="18"/>
              </w:rPr>
              <w:t>bootowalnej</w:t>
            </w:r>
            <w:proofErr w:type="spellEnd"/>
            <w:r w:rsidRPr="00837DAF">
              <w:rPr>
                <w:rFonts w:ascii="Calibri Light" w:hAnsi="Calibri Light" w:cs="Calibri Light"/>
                <w:bCs/>
                <w:sz w:val="18"/>
                <w:szCs w:val="18"/>
              </w:rPr>
              <w:t xml:space="preserve"> lub pamięci USB, ma umożliwiać pełną aktualizację silnika detekcji z Internetu lub z bazy zapisanej na dysku.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System antywirusowy, uruchomiony z płyty </w:t>
            </w:r>
            <w:proofErr w:type="spellStart"/>
            <w:r w:rsidRPr="00837DAF">
              <w:rPr>
                <w:rFonts w:ascii="Calibri Light" w:hAnsi="Calibri Light" w:cs="Calibri Light"/>
                <w:bCs/>
                <w:sz w:val="18"/>
                <w:szCs w:val="18"/>
              </w:rPr>
              <w:t>bootowalnej</w:t>
            </w:r>
            <w:proofErr w:type="spellEnd"/>
            <w:r w:rsidRPr="00837DAF">
              <w:rPr>
                <w:rFonts w:ascii="Calibri Light" w:hAnsi="Calibri Light" w:cs="Calibri Light"/>
                <w:bCs/>
                <w:sz w:val="18"/>
                <w:szCs w:val="18"/>
              </w:rPr>
              <w:t xml:space="preserve"> lub pamięci USB, ma pracować w trybie graficznym.</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być wyposażone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w:t>
            </w:r>
            <w:proofErr w:type="spellStart"/>
            <w:r w:rsidRPr="00837DAF">
              <w:rPr>
                <w:rFonts w:ascii="Calibri Light" w:hAnsi="Calibri Light" w:cs="Calibri Light"/>
                <w:bCs/>
                <w:sz w:val="18"/>
                <w:szCs w:val="18"/>
              </w:rPr>
              <w:t>hosts</w:t>
            </w:r>
            <w:proofErr w:type="spellEnd"/>
            <w:r w:rsidRPr="00837DAF">
              <w:rPr>
                <w:rFonts w:ascii="Calibri Light" w:hAnsi="Calibri Light" w:cs="Calibri Light"/>
                <w:bCs/>
                <w:sz w:val="18"/>
                <w:szCs w:val="18"/>
              </w:rPr>
              <w:t>, sterowników.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Funkcja, generująca taki log, ma posiadać przynajmniej 9 poziomów filtrowania wyników pod kątem tego, które z nich są podejrzane dla rozwiązania i mogą stanowić zagrożenie bezpieczeństwa.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oferować funkcję, która aktywnie monitoruje i skutecznie blokuje działania wszystkich plików programu, jego procesów, usług i wpisów w rejestrze przed próbą ich modyfikacji przez aplikacje trzecie.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automatyczną, inkrementacyjną aktualizację silnika detekcji.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utworzenia kilku zadań aktualizacji. Każde zadanie musi być uruchamiane przynajmniej z jedną z opcji: co godzinę, po zalogowaniu, po uruchomieniu komputera.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określenia maksymalnego wieku dla silnika detekcji, po upływie którego program zgłosi posiadanie nieaktualnego silnika detekcji.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funkcjonalność tworzenia lokalnego repozytorium aktualizacji modułów.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funkcjonalność udostępniania tworzonego repozytorium aktualizacji modułów za pomocą wbudowanego w program serwera http.</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być wyposażone w funkcjonalność umożliwiającą tworzenie kopii wcześniejszych aktualizacji modułów w celu ich późniejszego przywrócenia (</w:t>
            </w:r>
            <w:proofErr w:type="spellStart"/>
            <w:r w:rsidRPr="00837DAF">
              <w:rPr>
                <w:rFonts w:ascii="Calibri Light" w:hAnsi="Calibri Light" w:cs="Calibri Light"/>
                <w:bCs/>
                <w:sz w:val="18"/>
                <w:szCs w:val="18"/>
              </w:rPr>
              <w:t>rollback</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być wyposażone tylko w jeden proces uruchamiany w pamięci, z którego korzystają wszystkie funkcje systemu (antywirus, </w:t>
            </w:r>
            <w:proofErr w:type="spellStart"/>
            <w:r w:rsidRPr="00837DAF">
              <w:rPr>
                <w:rFonts w:ascii="Calibri Light" w:hAnsi="Calibri Light" w:cs="Calibri Light"/>
                <w:bCs/>
                <w:sz w:val="18"/>
                <w:szCs w:val="18"/>
              </w:rPr>
              <w:t>antyspyware</w:t>
            </w:r>
            <w:proofErr w:type="spellEnd"/>
            <w:r w:rsidRPr="00837DAF">
              <w:rPr>
                <w:rFonts w:ascii="Calibri Light" w:hAnsi="Calibri Light" w:cs="Calibri Light"/>
                <w:bCs/>
                <w:sz w:val="18"/>
                <w:szCs w:val="18"/>
              </w:rPr>
              <w:t>, metody heurystyczne).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wspierać skanowanie magazynu Hyper-V.</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wykluczania ze skanowania procesów.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dziennik zdarzeń rejestrujący informacje na temat znalezionych zagrożeń, dokonanych aktualizacji modułów i samego oprogramowania.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oferować możliwość przeskanowania pojedynczego pliku poprzez opcję „przeciągnij i upuść”.</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funkcjonalność skanera UEFI, który chroni użytkownika poprzez wykrywanie i blokowanie zagrożeń, atakujących jeszcze przed uruchomieniem systemu operacyjnego.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Wbudowany skaner UEFI nie może posiadać dodatkowego interfejsu graficznego i musi być transparentny dla użytkownika aż do momentu wykrycia zagrożenia.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wbudowany system IDS z detekcją prób ataków, anomalii w pracy sieci oraz wykrywaniem aktywności wirusów sieciowych.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Administrator musi posiadać możliwość dodawania wyjątków dla systemu IDS, co najmniej w oparciu o występujący alert, kierunek, aplikacje, czynność oraz adres IP.</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posiadać ochronę przed przyłączeniem komputera do sieci </w:t>
            </w:r>
            <w:proofErr w:type="spellStart"/>
            <w:r w:rsidRPr="00837DAF">
              <w:rPr>
                <w:rFonts w:ascii="Calibri Light" w:hAnsi="Calibri Light" w:cs="Calibri Light"/>
                <w:bCs/>
                <w:sz w:val="18"/>
                <w:szCs w:val="18"/>
              </w:rPr>
              <w:t>botnet</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mieć możliwość umieszczenia na liście </w:t>
            </w:r>
            <w:proofErr w:type="spellStart"/>
            <w:r w:rsidRPr="00837DAF">
              <w:rPr>
                <w:rFonts w:ascii="Calibri Light" w:hAnsi="Calibri Light" w:cs="Calibri Light"/>
                <w:bCs/>
                <w:sz w:val="18"/>
                <w:szCs w:val="18"/>
              </w:rPr>
              <w:t>wykluczeń</w:t>
            </w:r>
            <w:proofErr w:type="spellEnd"/>
            <w:r w:rsidRPr="00837DAF">
              <w:rPr>
                <w:rFonts w:ascii="Calibri Light" w:hAnsi="Calibri Light" w:cs="Calibri Light"/>
                <w:bCs/>
                <w:sz w:val="18"/>
                <w:szCs w:val="18"/>
              </w:rPr>
              <w:t xml:space="preserve"> ze skanowania wybranych plików, katalogów lub plików o określonych rozszerzeniach.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oferować mechanizm przesyłania zainfekowanych plików do laboratorium producenta, celem ich analizy, przy czym administrator musi mieć możliwość określenia, czy wysyłane mają być wszystkie zainfekowane próbki lub wszystkie z wyłączeniem dokumentów.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Administrator musi posiadać możliwość określenia typu podejrzanych plików, jakie będą przesyłane do producenta, w tym co najmniej pliki wykonywalne, archiwa, skrypty, dokumenty.</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Administrator musi posiadać możliwość wyłączenia z przesyłania do analizy producenta określonych plików i folderów.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możliwość skanowania plików i folderów, znajdujących się w usłudze chmurowej OneDrive.</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Wsparcie techniczne do programu świadczone w języku polskim</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Ochrona serwera – Linux Architektura rozwiązania</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posiadać skaner antywirusowy i </w:t>
            </w:r>
            <w:proofErr w:type="spellStart"/>
            <w:r w:rsidRPr="00837DAF">
              <w:rPr>
                <w:rFonts w:ascii="Calibri Light" w:hAnsi="Calibri Light" w:cs="Calibri Light"/>
                <w:bCs/>
                <w:sz w:val="18"/>
                <w:szCs w:val="18"/>
              </w:rPr>
              <w:t>antyspyware</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umożliwiać skanowanie plików, plików spakowanych i archiwów samorozpakowujących.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posiadać wbudowany mechanizm typu ,,</w:t>
            </w:r>
            <w:proofErr w:type="spellStart"/>
            <w:r w:rsidRPr="00837DAF">
              <w:rPr>
                <w:rFonts w:ascii="Calibri Light" w:hAnsi="Calibri Light" w:cs="Calibri Light"/>
                <w:bCs/>
                <w:sz w:val="18"/>
                <w:szCs w:val="18"/>
              </w:rPr>
              <w:t>watchdog</w:t>
            </w:r>
            <w:proofErr w:type="spellEnd"/>
            <w:r w:rsidRPr="00837DAF">
              <w:rPr>
                <w:rFonts w:ascii="Calibri Light" w:hAnsi="Calibri Light" w:cs="Calibri Light"/>
                <w:bCs/>
                <w:sz w:val="18"/>
                <w:szCs w:val="18"/>
              </w:rPr>
              <w:t>”. Monitoruje on tzw. Stan zdrowia poszczególnych mikro-serwisów i automatycznie przeładowuje je w przypadku wykrycia zakłóceń w pracy mikro-serwisu.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Architektura rozwiązania musi pozwalać na uruchamianie poszczególnych </w:t>
            </w:r>
            <w:proofErr w:type="spellStart"/>
            <w:r w:rsidRPr="00837DAF">
              <w:rPr>
                <w:rFonts w:ascii="Calibri Light" w:hAnsi="Calibri Light" w:cs="Calibri Light"/>
                <w:bCs/>
                <w:sz w:val="18"/>
                <w:szCs w:val="18"/>
              </w:rPr>
              <w:t>mikroserwisów</w:t>
            </w:r>
            <w:proofErr w:type="spellEnd"/>
            <w:r w:rsidRPr="00837DAF">
              <w:rPr>
                <w:rFonts w:ascii="Calibri Light" w:hAnsi="Calibri Light" w:cs="Calibri Light"/>
                <w:bCs/>
                <w:sz w:val="18"/>
                <w:szCs w:val="18"/>
              </w:rPr>
              <w:t>, tylko na czas realizacji funkcjonalności przez nie realizowanych, co pozwala w znaczącym stopniu ograniczyć wykorzystanie zasobów systemu operacyjnego.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wspierać wieloprocesorową i wielordzeniową architekturę, w celu zapewnienia maksymalnego zwiększenia wydajności.</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posiadać wsparcie dla </w:t>
            </w:r>
            <w:proofErr w:type="spellStart"/>
            <w:r w:rsidRPr="00837DAF">
              <w:rPr>
                <w:rFonts w:ascii="Calibri Light" w:hAnsi="Calibri Light" w:cs="Calibri Light"/>
                <w:bCs/>
                <w:sz w:val="18"/>
                <w:szCs w:val="18"/>
              </w:rPr>
              <w:t>SecureBoot</w:t>
            </w:r>
            <w:proofErr w:type="spellEnd"/>
            <w:r w:rsidRPr="00837DAF">
              <w:rPr>
                <w:rFonts w:ascii="Calibri Light" w:hAnsi="Calibri Light" w:cs="Calibri Light"/>
                <w:bCs/>
                <w:sz w:val="18"/>
                <w:szCs w:val="18"/>
              </w:rPr>
              <w:t>-a.</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być wyposażone w moduł ochrony systemu plików w czasie rzeczywistym. Moduł nie może wymagać instalowania jakichkolwiek dodatkowych komponentów w systemie operacyjnym. Wszystkie komponenty muszą być instalowane w systemie, podczas instalacji z dostarczonego instalatora binarnego.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Silnik ochrony systemu plików w czasie rzeczywistym musi stanowić dodatkowy moduł jądra systemu Linux i musi być dodawany do jądra, podczas procesu instalacji oprogramowania antywirusowego.</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Ochrona systemu plików w czasie rzeczywistym musi być zapewniona nieprzerwanie od uruchomienia produktu i obejmuje skanowanie zarówno dysków lokalnych jak i zmapowanych dysków sieciowych.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Silnik skanujący musi działać wyłącznie z wykorzystaniem 64-bitowej architektury.</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musi być w pełni zgodne z modułem </w:t>
            </w:r>
            <w:proofErr w:type="spellStart"/>
            <w:r w:rsidRPr="00837DAF">
              <w:rPr>
                <w:rFonts w:ascii="Calibri Light" w:hAnsi="Calibri Light" w:cs="Calibri Light"/>
                <w:bCs/>
                <w:sz w:val="18"/>
                <w:szCs w:val="18"/>
              </w:rPr>
              <w:t>SELinux</w:t>
            </w:r>
            <w:proofErr w:type="spellEnd"/>
            <w:r w:rsidRPr="00837DAF">
              <w:rPr>
                <w:rFonts w:ascii="Calibri Light" w:hAnsi="Calibri Light" w:cs="Calibri Light"/>
                <w:bCs/>
                <w:sz w:val="18"/>
                <w:szCs w:val="18"/>
              </w:rPr>
              <w:t>, pracującym zarówno w trybie ,,</w:t>
            </w:r>
            <w:proofErr w:type="spellStart"/>
            <w:r w:rsidRPr="00837DAF">
              <w:rPr>
                <w:rFonts w:ascii="Calibri Light" w:hAnsi="Calibri Light" w:cs="Calibri Light"/>
                <w:bCs/>
                <w:sz w:val="18"/>
                <w:szCs w:val="18"/>
              </w:rPr>
              <w:t>Permissive</w:t>
            </w:r>
            <w:proofErr w:type="spellEnd"/>
            <w:r w:rsidRPr="00837DAF">
              <w:rPr>
                <w:rFonts w:ascii="Calibri Light" w:hAnsi="Calibri Light" w:cs="Calibri Light"/>
                <w:bCs/>
                <w:sz w:val="18"/>
                <w:szCs w:val="18"/>
              </w:rPr>
              <w:t>” jak i ,,</w:t>
            </w:r>
            <w:proofErr w:type="spellStart"/>
            <w:r w:rsidRPr="00837DAF">
              <w:rPr>
                <w:rFonts w:ascii="Calibri Light" w:hAnsi="Calibri Light" w:cs="Calibri Light"/>
                <w:bCs/>
                <w:sz w:val="18"/>
                <w:szCs w:val="18"/>
              </w:rPr>
              <w:t>Enforcing</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Rozwiązanie podczas procesu instalacji, musi dodawać i konfigurować własne polityki modułu </w:t>
            </w:r>
            <w:proofErr w:type="spellStart"/>
            <w:r w:rsidRPr="00837DAF">
              <w:rPr>
                <w:rFonts w:ascii="Calibri Light" w:hAnsi="Calibri Light" w:cs="Calibri Light"/>
                <w:bCs/>
                <w:sz w:val="18"/>
                <w:szCs w:val="18"/>
              </w:rPr>
              <w:t>SELinux</w:t>
            </w:r>
            <w:proofErr w:type="spellEnd"/>
            <w:r w:rsidRPr="00837DAF">
              <w:rPr>
                <w:rFonts w:ascii="Calibri Light" w:hAnsi="Calibri Light" w:cs="Calibri Light"/>
                <w:bCs/>
                <w:sz w:val="18"/>
                <w:szCs w:val="18"/>
              </w:rPr>
              <w:t xml:space="preserve">, które są kompatybilne z następującymi dystrybucjami systemów Linux: Red </w:t>
            </w:r>
            <w:proofErr w:type="spellStart"/>
            <w:r w:rsidRPr="00837DAF">
              <w:rPr>
                <w:rFonts w:ascii="Calibri Light" w:hAnsi="Calibri Light" w:cs="Calibri Light"/>
                <w:bCs/>
                <w:sz w:val="18"/>
                <w:szCs w:val="18"/>
              </w:rPr>
              <w:t>Hat</w:t>
            </w:r>
            <w:proofErr w:type="spellEnd"/>
            <w:r w:rsidRPr="00837DAF">
              <w:rPr>
                <w:rFonts w:ascii="Calibri Light" w:hAnsi="Calibri Light" w:cs="Calibri Light"/>
                <w:bCs/>
                <w:sz w:val="18"/>
                <w:szCs w:val="18"/>
              </w:rPr>
              <w:t xml:space="preserve"> Enterprise Linux 7, Red </w:t>
            </w:r>
            <w:proofErr w:type="spellStart"/>
            <w:r w:rsidRPr="00837DAF">
              <w:rPr>
                <w:rFonts w:ascii="Calibri Light" w:hAnsi="Calibri Light" w:cs="Calibri Light"/>
                <w:bCs/>
                <w:sz w:val="18"/>
                <w:szCs w:val="18"/>
              </w:rPr>
              <w:t>Hat</w:t>
            </w:r>
            <w:proofErr w:type="spellEnd"/>
            <w:r w:rsidRPr="00837DAF">
              <w:rPr>
                <w:rFonts w:ascii="Calibri Light" w:hAnsi="Calibri Light" w:cs="Calibri Light"/>
                <w:bCs/>
                <w:sz w:val="18"/>
                <w:szCs w:val="18"/>
              </w:rPr>
              <w:t xml:space="preserve"> Enterprise Linux 8, </w:t>
            </w:r>
            <w:proofErr w:type="spellStart"/>
            <w:r w:rsidRPr="00837DAF">
              <w:rPr>
                <w:rFonts w:ascii="Calibri Light" w:hAnsi="Calibri Light" w:cs="Calibri Light"/>
                <w:bCs/>
                <w:sz w:val="18"/>
                <w:szCs w:val="18"/>
              </w:rPr>
              <w:t>Centos</w:t>
            </w:r>
            <w:proofErr w:type="spellEnd"/>
            <w:r w:rsidRPr="00837DAF">
              <w:rPr>
                <w:rFonts w:ascii="Calibri Light" w:hAnsi="Calibri Light" w:cs="Calibri Light"/>
                <w:bCs/>
                <w:sz w:val="18"/>
                <w:szCs w:val="18"/>
              </w:rPr>
              <w:t xml:space="preserve"> 7.</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Wszystkie mechanizmy bezpieczeństwa rozwiązania muszą wspierać system informowania o zagrożeniach w czasie rzeczywistym. System ten pozwala na weryfikowanie reputacji plików oraz procesów i identyfikację nowych i nieznanych zagrożeń.</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Skaner systemu plików w czasie rzeczywistym musi działać dla operacji obsługi plików, dla co najmniej takich operacji jak: dostęp do pliku, utworzenie (zapisanie) pliku.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Możliwość umieszczenia na liście  </w:t>
            </w:r>
            <w:proofErr w:type="spellStart"/>
            <w:r w:rsidRPr="00837DAF">
              <w:rPr>
                <w:rFonts w:ascii="Calibri Light" w:hAnsi="Calibri Light" w:cs="Calibri Light"/>
                <w:bCs/>
                <w:sz w:val="18"/>
                <w:szCs w:val="18"/>
              </w:rPr>
              <w:t>wykluczeń</w:t>
            </w:r>
            <w:proofErr w:type="spellEnd"/>
            <w:r w:rsidRPr="00837DAF">
              <w:rPr>
                <w:rFonts w:ascii="Calibri Light" w:hAnsi="Calibri Light" w:cs="Calibri Light"/>
                <w:bCs/>
                <w:sz w:val="18"/>
                <w:szCs w:val="18"/>
              </w:rPr>
              <w:t xml:space="preserve"> ze skanowania wybranych plików, katalogów lub plików o określonych rozszerzeniach.</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Administrator ma możliwość dodania wykluczenia dla zagrożenia po nazwie, sumie kontrolnej (SHA1) oraz lokalizacji pliku.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być wyposażone we własny wiersz polecenia (CLI). Polecenia muszą być odpowiedzialne co najmniej za: skanowanie na żądanie, konfigurację mechanizmów bezpieczeństwa, uruchamianie aktualizacji, przeglądanie logów aplikacji, konfigurację graficznego interfejsu użytkownika, obsługę kwarantanny plików.</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wspierać system plików zamontowany z flagą ,,</w:t>
            </w:r>
            <w:proofErr w:type="spellStart"/>
            <w:r w:rsidRPr="00837DAF">
              <w:rPr>
                <w:rFonts w:ascii="Calibri Light" w:hAnsi="Calibri Light" w:cs="Calibri Light"/>
                <w:bCs/>
                <w:sz w:val="18"/>
                <w:szCs w:val="18"/>
              </w:rPr>
              <w:t>noexec</w:t>
            </w:r>
            <w:proofErr w:type="spellEnd"/>
            <w:r w:rsidRPr="00837DAF">
              <w:rPr>
                <w:rFonts w:ascii="Calibri Light" w:hAnsi="Calibri Light" w:cs="Calibri Light"/>
                <w:bCs/>
                <w:sz w:val="18"/>
                <w:szCs w:val="18"/>
              </w:rPr>
              <w:t>”.</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pozwalać na uruchamianie zadań skanowania działających ,,w tle”, z możliwością ustawienia dla nich niskiego priorytetu.</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Zadania skanowania nie mogą zmieniać znacznika dostępu do plików.</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Skanowanie sieciowych systemów plików</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pozwalać na skanowanie plików składowanych i obsługiwanych przez zewnętrzne rozwiązania obsługi danych typu NAS / SAN.</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nie może wymagać instalacji jakichkolwiek dodatkowych modułów na rozwiązaniach typu NAS / SAN, a skanowanie plików musi się odbywać wyłącznie w oparciu o protokół ICAP.</w:t>
            </w:r>
          </w:p>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Rozwiązanie musi umożliwiać zmianę domyślnego portu protokołu ICAP.</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Instalacja</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lang w:val="de-DE"/>
              </w:rPr>
            </w:pPr>
            <w:proofErr w:type="spellStart"/>
            <w:r w:rsidRPr="00837DAF">
              <w:rPr>
                <w:rFonts w:ascii="Calibri Light" w:hAnsi="Calibri Light" w:cs="Calibri Light"/>
                <w:bCs/>
                <w:sz w:val="18"/>
                <w:szCs w:val="18"/>
                <w:lang w:val="de-DE"/>
              </w:rPr>
              <w:t>Rozwiązanie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musi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wspierać</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mechanizm</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instalacji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zdalnej</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realizowanej</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przez</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narzędzia</w:t>
            </w:r>
            <w:proofErr w:type="spellEnd"/>
            <w:r w:rsidRPr="00837DAF">
              <w:rPr>
                <w:rFonts w:ascii="Calibri Light" w:hAnsi="Calibri Light" w:cs="Calibri Light"/>
                <w:bCs/>
                <w:sz w:val="18"/>
                <w:szCs w:val="18"/>
                <w:lang w:val="de-DE"/>
              </w:rPr>
              <w:t xml:space="preserve"> do </w:t>
            </w:r>
            <w:proofErr w:type="spellStart"/>
            <w:r w:rsidRPr="00837DAF">
              <w:rPr>
                <w:rFonts w:ascii="Calibri Light" w:hAnsi="Calibri Light" w:cs="Calibri Light"/>
                <w:bCs/>
                <w:sz w:val="18"/>
                <w:szCs w:val="18"/>
                <w:lang w:val="de-DE"/>
              </w:rPr>
              <w:t>orkiestracji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systemami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operacyjnymi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Wspieranymi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narzędziami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muszą</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być</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co</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najmniej</w:t>
            </w:r>
            <w:proofErr w:type="spellEnd"/>
            <w:r w:rsidRPr="00837DAF">
              <w:rPr>
                <w:rFonts w:ascii="Calibri Light" w:hAnsi="Calibri Light" w:cs="Calibri Light"/>
                <w:bCs/>
                <w:sz w:val="18"/>
                <w:szCs w:val="18"/>
                <w:lang w:val="de-DE"/>
              </w:rPr>
              <w:t xml:space="preserve">: Puppet, Chef, </w:t>
            </w:r>
            <w:proofErr w:type="spellStart"/>
            <w:r w:rsidRPr="00837DAF">
              <w:rPr>
                <w:rFonts w:ascii="Calibri Light" w:hAnsi="Calibri Light" w:cs="Calibri Light"/>
                <w:bCs/>
                <w:sz w:val="18"/>
                <w:szCs w:val="18"/>
                <w:lang w:val="de-DE"/>
              </w:rPr>
              <w:t>Ansible</w:t>
            </w:r>
            <w:proofErr w:type="spellEnd"/>
            <w:r w:rsidRPr="00837DAF">
              <w:rPr>
                <w:rFonts w:ascii="Calibri Light" w:hAnsi="Calibri Light" w:cs="Calibri Light"/>
                <w:bCs/>
                <w:sz w:val="18"/>
                <w:szCs w:val="18"/>
                <w:lang w:val="de-DE"/>
              </w:rPr>
              <w:t>.</w:t>
            </w:r>
          </w:p>
          <w:p w:rsidR="00DF0334" w:rsidRPr="00837DAF" w:rsidRDefault="00DF0334" w:rsidP="00A6257A">
            <w:pPr>
              <w:rPr>
                <w:rFonts w:ascii="Calibri Light" w:hAnsi="Calibri Light" w:cs="Calibri Light"/>
                <w:bCs/>
                <w:sz w:val="18"/>
                <w:szCs w:val="18"/>
                <w:lang w:val="de-DE"/>
              </w:rPr>
            </w:pPr>
            <w:proofErr w:type="spellStart"/>
            <w:r w:rsidRPr="00837DAF">
              <w:rPr>
                <w:rFonts w:ascii="Calibri Light" w:hAnsi="Calibri Light" w:cs="Calibri Light"/>
                <w:bCs/>
                <w:sz w:val="18"/>
                <w:szCs w:val="18"/>
                <w:lang w:val="de-DE"/>
              </w:rPr>
              <w:t>Rozwiązanie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musi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być</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wyposażone</w:t>
            </w:r>
            <w:proofErr w:type="spellEnd"/>
            <w:r w:rsidRPr="00837DAF">
              <w:rPr>
                <w:rFonts w:ascii="Calibri Light" w:hAnsi="Calibri Light" w:cs="Calibri Light"/>
                <w:bCs/>
                <w:sz w:val="18"/>
                <w:szCs w:val="18"/>
                <w:lang w:val="de-DE"/>
              </w:rPr>
              <w:t xml:space="preserve"> w </w:t>
            </w:r>
            <w:proofErr w:type="spellStart"/>
            <w:r w:rsidRPr="00837DAF">
              <w:rPr>
                <w:rFonts w:ascii="Calibri Light" w:hAnsi="Calibri Light" w:cs="Calibri Light"/>
                <w:bCs/>
                <w:sz w:val="18"/>
                <w:szCs w:val="18"/>
                <w:lang w:val="de-DE"/>
              </w:rPr>
              <w:t>mechanizm</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automatycznej</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aktualizacji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komponentów</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programu</w:t>
            </w:r>
            <w:proofErr w:type="spellEnd"/>
            <w:r w:rsidRPr="00837DAF">
              <w:rPr>
                <w:rFonts w:ascii="Calibri Light" w:hAnsi="Calibri Light" w:cs="Calibri Light"/>
                <w:bCs/>
                <w:sz w:val="18"/>
                <w:szCs w:val="18"/>
                <w:lang w:val="de-DE"/>
              </w:rPr>
              <w:t>.</w:t>
            </w:r>
          </w:p>
          <w:p w:rsidR="00DF0334" w:rsidRPr="00837DAF" w:rsidRDefault="00DF0334" w:rsidP="00A6257A">
            <w:pPr>
              <w:rPr>
                <w:rFonts w:ascii="Calibri Light" w:hAnsi="Calibri Light" w:cs="Calibri Light"/>
                <w:bCs/>
                <w:sz w:val="18"/>
                <w:szCs w:val="18"/>
                <w:lang w:val="de-DE"/>
              </w:rPr>
            </w:pPr>
            <w:proofErr w:type="spellStart"/>
            <w:r w:rsidRPr="00837DAF">
              <w:rPr>
                <w:rFonts w:ascii="Calibri Light" w:hAnsi="Calibri Light" w:cs="Calibri Light"/>
                <w:bCs/>
                <w:sz w:val="18"/>
                <w:szCs w:val="18"/>
                <w:lang w:val="de-DE"/>
              </w:rPr>
              <w:t>Rozwiązanie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musi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posiadać</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automatyczną</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inkrementacyjną</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aktualizację</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silnika</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detekcji</w:t>
            </w:r>
            <w:proofErr w:type="spellEnd"/>
            <w:r w:rsidRPr="00837DAF">
              <w:rPr>
                <w:rFonts w:ascii="Calibri Light" w:hAnsi="Calibri Light" w:cs="Calibri Light"/>
                <w:bCs/>
                <w:sz w:val="18"/>
                <w:szCs w:val="18"/>
                <w:lang w:val="de-DE"/>
              </w:rPr>
              <w:t>.</w:t>
            </w:r>
          </w:p>
          <w:p w:rsidR="00DF0334" w:rsidRPr="00837DAF" w:rsidRDefault="00DF0334" w:rsidP="00A6257A">
            <w:pPr>
              <w:rPr>
                <w:rFonts w:ascii="Calibri Light" w:hAnsi="Calibri Light" w:cs="Calibri Light"/>
                <w:bCs/>
                <w:sz w:val="18"/>
                <w:szCs w:val="18"/>
                <w:lang w:val="de-DE"/>
              </w:rPr>
            </w:pPr>
            <w:proofErr w:type="spellStart"/>
            <w:r w:rsidRPr="00837DAF">
              <w:rPr>
                <w:rFonts w:ascii="Calibri Light" w:hAnsi="Calibri Light" w:cs="Calibri Light"/>
                <w:bCs/>
                <w:sz w:val="18"/>
                <w:szCs w:val="18"/>
                <w:lang w:val="de-DE"/>
              </w:rPr>
              <w:t>Rozwiązanie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musi</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wspierać</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następujące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systemy</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operacyjne</w:t>
            </w:r>
            <w:proofErr w:type="spellEnd"/>
            <w:r w:rsidRPr="00837DAF">
              <w:rPr>
                <w:rFonts w:ascii="Calibri Light" w:hAnsi="Calibri Light" w:cs="Calibri Light"/>
                <w:bCs/>
                <w:sz w:val="18"/>
                <w:szCs w:val="18"/>
                <w:lang w:val="de-DE"/>
              </w:rPr>
              <w:t xml:space="preserve">: </w:t>
            </w:r>
            <w:proofErr w:type="spellStart"/>
            <w:r w:rsidRPr="00837DAF">
              <w:rPr>
                <w:rFonts w:ascii="Calibri Light" w:hAnsi="Calibri Light" w:cs="Calibri Light"/>
                <w:bCs/>
                <w:sz w:val="18"/>
                <w:szCs w:val="18"/>
                <w:lang w:val="de-DE"/>
              </w:rPr>
              <w:t>RedHat</w:t>
            </w:r>
            <w:proofErr w:type="spellEnd"/>
            <w:r w:rsidRPr="00837DAF">
              <w:rPr>
                <w:rFonts w:ascii="Calibri Light" w:hAnsi="Calibri Light" w:cs="Calibri Light"/>
                <w:bCs/>
                <w:sz w:val="18"/>
                <w:szCs w:val="18"/>
                <w:lang w:val="de-DE"/>
              </w:rPr>
              <w:t xml:space="preserve"> Enterprise Linux (RHEL), </w:t>
            </w:r>
            <w:proofErr w:type="spellStart"/>
            <w:r w:rsidRPr="00837DAF">
              <w:rPr>
                <w:rFonts w:ascii="Calibri Light" w:hAnsi="Calibri Light" w:cs="Calibri Light"/>
                <w:bCs/>
                <w:sz w:val="18"/>
                <w:szCs w:val="18"/>
                <w:lang w:val="de-DE"/>
              </w:rPr>
              <w:t>CentOS</w:t>
            </w:r>
            <w:proofErr w:type="spellEnd"/>
            <w:r w:rsidRPr="00837DAF">
              <w:rPr>
                <w:rFonts w:ascii="Calibri Light" w:hAnsi="Calibri Light" w:cs="Calibri Light"/>
                <w:bCs/>
                <w:sz w:val="18"/>
                <w:szCs w:val="18"/>
                <w:lang w:val="de-DE"/>
              </w:rPr>
              <w:t xml:space="preserve">, Ubuntu Server, Debian, SUSE Linux Enterprise Server (SLES), Oracle Linux, Amazon Linux </w:t>
            </w:r>
            <w:proofErr w:type="spellStart"/>
            <w:r w:rsidRPr="00837DAF">
              <w:rPr>
                <w:rFonts w:ascii="Calibri Light" w:hAnsi="Calibri Light" w:cs="Calibri Light"/>
                <w:bCs/>
                <w:sz w:val="18"/>
                <w:szCs w:val="18"/>
                <w:lang w:val="de-DE"/>
              </w:rPr>
              <w:t>oraz</w:t>
            </w:r>
            <w:proofErr w:type="spellEnd"/>
            <w:r w:rsidRPr="00837DAF">
              <w:rPr>
                <w:rFonts w:ascii="Calibri Light" w:hAnsi="Calibri Light" w:cs="Calibri Light"/>
                <w:bCs/>
                <w:sz w:val="18"/>
                <w:szCs w:val="18"/>
                <w:lang w:val="de-DE"/>
              </w:rPr>
              <w:t xml:space="preserve"> Alma Linux.</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tabs>
                <w:tab w:val="left" w:pos="70"/>
                <w:tab w:val="left" w:leader="dot" w:pos="1871"/>
              </w:tabs>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Licencjonowanie</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Licencja na okres min 12 miesięcy. Wsparcie techniczne do programu świadczone w języku polskim.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aktywacji przy użyciu co najmniej jednej z trzech metod: poprzez podanie poświadczeń administratora licencji, klucza licencyjnego lub aktywacji rozwiązania w trybie offline.</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tabs>
                <w:tab w:val="left" w:pos="70"/>
                <w:tab w:val="left" w:leader="dot" w:pos="1871"/>
              </w:tabs>
              <w:rPr>
                <w:rFonts w:ascii="Calibri Light" w:hAnsi="Calibri Light" w:cs="Arial"/>
                <w:bCs/>
                <w:sz w:val="12"/>
                <w:szCs w:val="12"/>
              </w:rPr>
            </w:pP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2"/>
                <w:szCs w:val="12"/>
              </w:rPr>
              <w:t>Należy podać okres licencji</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Administracja zdalna w chmurze</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być dostępny w chmurze producenta oprogramowania antywirusowego.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konfiguracji zadania cyklicznego czyszczenia przechowywanych danych.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Dostęp do konsoli centralnego zarządzania musi odbywać się z poziomu interfejsu WWW.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Interfejs musi być zabezpieczony za pośrednictwem protokołu SSL.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obsługiwać przynajmniej 50 000 stacji roboczych/serwerów.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mechanizm wykrywający sklonowane maszyny na podstawie unikatowego identyfikatora sprzętowego stacji.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wsparcie dla „VDI” oraz „</w:t>
            </w:r>
            <w:proofErr w:type="spellStart"/>
            <w:r w:rsidRPr="00837DAF">
              <w:rPr>
                <w:rFonts w:ascii="Calibri Light" w:hAnsi="Calibri Light" w:cs="Calibri Light"/>
                <w:sz w:val="18"/>
                <w:szCs w:val="18"/>
              </w:rPr>
              <w:t>Golden</w:t>
            </w:r>
            <w:proofErr w:type="spellEnd"/>
            <w:r w:rsidRPr="00837DAF">
              <w:rPr>
                <w:rFonts w:ascii="Calibri Light" w:hAnsi="Calibri Light" w:cs="Calibri Light"/>
                <w:sz w:val="18"/>
                <w:szCs w:val="18"/>
              </w:rPr>
              <w:t xml:space="preserve"> Master Image”.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ma posiadać możliwość komunikacji agenta przy wykorzystaniu http Proxy.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zarządzania urządzeniami mobilnymi – MDM.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Administrator musi posiadać możliwość lokalizacji urządzeń mobilnych przy wykorzystaniu Google </w:t>
            </w:r>
            <w:proofErr w:type="spellStart"/>
            <w:r w:rsidRPr="00837DAF">
              <w:rPr>
                <w:rFonts w:ascii="Calibri Light" w:hAnsi="Calibri Light" w:cs="Calibri Light"/>
                <w:sz w:val="18"/>
                <w:szCs w:val="18"/>
              </w:rPr>
              <w:t>maps</w:t>
            </w:r>
            <w:proofErr w:type="spellEnd"/>
            <w:r w:rsidRPr="00837DAF">
              <w:rPr>
                <w:rFonts w:ascii="Calibri Light" w:hAnsi="Calibri Light" w:cs="Calibri Light"/>
                <w:sz w:val="18"/>
                <w:szCs w:val="18"/>
              </w:rPr>
              <w:t xml:space="preserve">, Bing </w:t>
            </w:r>
            <w:proofErr w:type="spellStart"/>
            <w:r w:rsidRPr="00837DAF">
              <w:rPr>
                <w:rFonts w:ascii="Calibri Light" w:hAnsi="Calibri Light" w:cs="Calibri Light"/>
                <w:sz w:val="18"/>
                <w:szCs w:val="18"/>
              </w:rPr>
              <w:t>maps</w:t>
            </w:r>
            <w:proofErr w:type="spellEnd"/>
            <w:r w:rsidRPr="00837DAF">
              <w:rPr>
                <w:rFonts w:ascii="Calibri Light" w:hAnsi="Calibri Light" w:cs="Calibri Light"/>
                <w:sz w:val="18"/>
                <w:szCs w:val="18"/>
              </w:rPr>
              <w:t xml:space="preserve">, </w:t>
            </w:r>
            <w:proofErr w:type="spellStart"/>
            <w:r w:rsidRPr="00837DAF">
              <w:rPr>
                <w:rFonts w:ascii="Calibri Light" w:hAnsi="Calibri Light" w:cs="Calibri Light"/>
                <w:sz w:val="18"/>
                <w:szCs w:val="18"/>
              </w:rPr>
              <w:t>OpenStreetMap</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Serwer administracyjny musi pozwalać na zarządzanie programami zabezpieczającymi na maszynach z systemami Windows, </w:t>
            </w:r>
            <w:proofErr w:type="spellStart"/>
            <w:r w:rsidRPr="00837DAF">
              <w:rPr>
                <w:rFonts w:ascii="Calibri Light" w:hAnsi="Calibri Light" w:cs="Calibri Light"/>
                <w:sz w:val="18"/>
                <w:szCs w:val="18"/>
              </w:rPr>
              <w:t>MacOS</w:t>
            </w:r>
            <w:proofErr w:type="spellEnd"/>
            <w:r w:rsidRPr="00837DAF">
              <w:rPr>
                <w:rFonts w:ascii="Calibri Light" w:hAnsi="Calibri Light" w:cs="Calibri Light"/>
                <w:sz w:val="18"/>
                <w:szCs w:val="18"/>
              </w:rPr>
              <w:t>, Linux, Android.</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pozwalać na centralną konfigurację i zarządzanie przynajmniej takimi modułami jak: ochrona antywirusowa, zapora osobista, kontrola dostępu do stron internetowych, które działają na stacjach roboczych w sieci.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Zarządzanie oprogramowaniem zabezpieczającym na stacjach roboczych musi odbywać się za pośrednictwem dedykowanego agenta.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zarządzania stacjami roboczymi za pomocą dedykowanego agenta, na których nie jest zainstalowane oprogramowanie zabezpieczające.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Z poziomu konsoli zarządzania administrator ma mieć możliwość weryfikacji podzespołów zarządzanego komputera (w tym przynajmniej: producent, model, numer seryjny, typ i wersja oprogramowania układowego, informacje o systemie, procesor, pamięć RAM, wykorzystanie dysku twardego, informacje o wyświetlaczu, urządzenia peryferyjne, urządzenia audio, drukarki, karty sieciowe, urządzenia masowe) oraz wylistowanie zainstalowanego oprogramowania firm trzecich dla systemów Windows oraz </w:t>
            </w:r>
            <w:proofErr w:type="spellStart"/>
            <w:r w:rsidRPr="00837DAF">
              <w:rPr>
                <w:rFonts w:ascii="Calibri Light" w:hAnsi="Calibri Light" w:cs="Calibri Light"/>
                <w:sz w:val="18"/>
                <w:szCs w:val="18"/>
              </w:rPr>
              <w:t>MacOS</w:t>
            </w:r>
            <w:proofErr w:type="spellEnd"/>
            <w:r w:rsidRPr="00837DAF">
              <w:rPr>
                <w:rFonts w:ascii="Calibri Light" w:hAnsi="Calibri Light" w:cs="Calibri Light"/>
                <w:sz w:val="18"/>
                <w:szCs w:val="18"/>
              </w:rPr>
              <w:t xml:space="preserve"> z możliwością jego odinstalowania.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wymuszenia połączenia agenta do serwera administracyjnego z pominięciem domyślnego czasu oczekiwania na połączenie.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przypadku braku zainstalowanego produktu zabezpieczającego na urządzeniu mobilnym z systemem Android, musi istnieć możliwość jego pobrania ze sklepu Google Play.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Administrator musi posiadać możliwość utworzenia listy autoryzowanych urządzeń mobilnych, które mogą zostać podłączone do serwera centralnej </w:t>
            </w:r>
            <w:proofErr w:type="spellStart"/>
            <w:r w:rsidRPr="00837DAF">
              <w:rPr>
                <w:rFonts w:ascii="Calibri Light" w:hAnsi="Calibri Light" w:cs="Calibri Light"/>
                <w:sz w:val="18"/>
                <w:szCs w:val="18"/>
              </w:rPr>
              <w:t>administracji.Serwer</w:t>
            </w:r>
            <w:proofErr w:type="spellEnd"/>
            <w:r w:rsidRPr="00837DAF">
              <w:rPr>
                <w:rFonts w:ascii="Calibri Light" w:hAnsi="Calibri Light" w:cs="Calibri Light"/>
                <w:sz w:val="18"/>
                <w:szCs w:val="18"/>
              </w:rPr>
              <w:t xml:space="preserve"> administracyjny musi posiadać możliwość zablokowania, odblokowania, wyczyszczenia zawartości, zlokalizowania oraz uruchomienia syreny na zarządzanym urządzaniu mobilnym. Funkcjonalność musi wykorzystywać połączenie internetowe, a nie komunikację za pośrednictwem wiadomości SMS.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utworzenia użytkownika serwera administracyjnego.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wymuszenia dwufazowej autoryzacji podczas logowania do konsoli administracyjnej.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przypisania kilku zestawów uprawnień do jednego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zadania klienta oraz zadania serwera. Zadania serwera muszą zawierać przynajmniej zadanie generowania raportów i usuwania stacji roboczych. Zadania klienta muszą być wykonywane za pośrednictwem agenta na stacji roboczej.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Agent musi posiadać mechanizm pozwalający na zapis zadania w swojej pamięci wewnętrznej w celu ich późniejszego wykonania bez względu na stan połączenia z serwerem centralnej administracji.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instalacji oprogramowania z użyciem parametrów instalacyjnych.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deinstalacji programu zabezpieczającego firm trzecich, zgodnych z technologią OPSWAT.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wysłania polecenia: wyświetlenia komunikatu, aktualizacji systemu operacyjnego, zamknięcia komputera, uruchomienia ponownego komputera oraz uruchomienia komendy na stacji klienckiej.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uruchomienia zadania automatycznie, przynajmniej z wyzwalaczem: wyrażenie CRON, codziennie, cotygodniowo, comiesięcznie, corocznie, po wystąpieniu nowego zdarzenia oraz umieszczeniu agenta w grupie dynamicznej.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tworzenia grup statycznych i dynamicznych komputerów.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Szablon grupy dynamicznej musi umożliwiać zdefiniowane przedziału czasowego kiedy grupa dynamiczna ma działać.</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utworzenia polityk dla programów zabezpieczających i komponentów środowiska serwera centralnego zarządzania.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przypisania polityki dla pojedynczego klienta lub dla grupy komputerów.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przypisania kilku polityk z innymi priorytetami dla pojedynczego klienta.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Edytor konfiguracji polityki musi być identyczny jak edytor konfiguracji ustawień w programie zabezpieczającym na stacji roboczej.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umożliwiać wyświetlenie polityk, które są przypisane do stacji.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Z poziomu konsoli musi istnieć możliwość scalania reguł zapory osobistej, harmonogramu, modułu HIPS z już istniejącymi regułami na stacji roboczej lub innej polityce.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minimum 80 szablonów raportów, przygotowanych przez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utworzenia własnych raportów.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wyboru formy przedstawienia danych w raporcie w tym przynajmniej: w postaci tabeli, wykresu lub obu elementów jednocześnie.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wyboru jednego z kilku typów wykresów: kołowy, pierścieniowy, liniowy, słupkowy, punktowy.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określenia danych, jakie powinny znajdować się w poszczególnych kolumnach tabeli lub na osiach wykresu oraz ich odfiltrowania i posortowania.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być wyposażony w mechanizm importu oraz eksportu szablonów raportów.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powinien posiadać panel kontrolny z raportami, pozwalający na szybki dostępu do najbardziej interesujących danych. Panel ten musi być edytowalny.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wygenerowania raportu na żądanie, zgodnie z harmonogramem lub umieszczenia raportu na panelu kontrolnym. Raport może zostać wysłany za pośrednictwem wiadomości email, zapisany do pliku w formacie PDF i CSV.</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Raport na panelu kontrolnym musi być w pełni interaktywny, pozwalając przejść do zarządzania stacją/stacjami, której raport dotyczy.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utworzenia własnych powiadomień lub skorzystania z predefiniowanych wzorów.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Powiadomienia mailowe mają być wysyłane w formacie HTML.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Powiadomienia muszą być wywoływane po zmianie ilości członków danej grupy dynamicznej, wzroście liczby klientów grupy w stosunku do innej grupy, pojawienia się dziennika zagrożeń.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wysłania powiadomienia za pośrednictwem wiadomości email.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agregacji identycznych powiadomień występujących w zadanym przez administratora okresie czasu.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synchronizacji danych dotyczących licencji.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dodania dowolnej ilości licencji produktów zarządzanych.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przypadku posiadania tylko jednej dodanej licencji w konsoli zarządzania ma być ona wybierana automatycznie podczas konfiguracji zadania aktywacji lub instalacji produktu.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weryfikacji identyfikatora publicznego licencji, ilości wykorzystanych stanowisk, czasu wygaśnięcia, wersji produktu, na który jest licencja oraz jej właściciela.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musi umożliwić podział uprawnień administratorów w taki sposób, aby każdy z nich miał możliwość zarządzania konkretnymi grupami komputerów, politykami oraz zadaniami.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ma posiadać możliwość wygenerowania dziennika diagnostycznego na stacji roboczej, który może zostać pobrany bezpośrednio z konsoli.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W szczegółach stacji roboczej, z poziomu konsoli, muszą być dostępne zaawansowane logi diagnostyczne, przynajmniej z modułów produktu zabezpieczającego, takich jak: </w:t>
            </w:r>
            <w:proofErr w:type="spellStart"/>
            <w:r w:rsidRPr="00837DAF">
              <w:rPr>
                <w:rFonts w:ascii="Calibri Light" w:hAnsi="Calibri Light" w:cs="Calibri Light"/>
                <w:sz w:val="18"/>
                <w:szCs w:val="18"/>
              </w:rPr>
              <w:t>antyspam</w:t>
            </w:r>
            <w:proofErr w:type="spellEnd"/>
            <w:r w:rsidRPr="00837DAF">
              <w:rPr>
                <w:rFonts w:ascii="Calibri Light" w:hAnsi="Calibri Light" w:cs="Calibri Light"/>
                <w:sz w:val="18"/>
                <w:szCs w:val="18"/>
              </w:rPr>
              <w:t>, firewall, HIPS, kontrola dostępu do urządzeń, kontrola dostępu do stron internetowych.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Konsola webowa musi zawierać informacje, dotyczące wysłanych plików do analizy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pobrania pliku z parametrami połączenia RDP do stacji roboczej bezpośrednio z poziomu konsoli.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Na panelu kontrolnym musi być dostępny dziennik zmian, dotyczący produktów zabezpieczających i komponentów środowiska centralnego zarządzania.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musi wspierać wysyłanie logów do systemu SYSLOG.</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Konsola administracyjna musi mieć możliwość </w:t>
            </w:r>
            <w:proofErr w:type="spellStart"/>
            <w:r w:rsidRPr="00837DAF">
              <w:rPr>
                <w:rFonts w:ascii="Calibri Light" w:hAnsi="Calibri Light" w:cs="Calibri Light"/>
                <w:sz w:val="18"/>
                <w:szCs w:val="18"/>
              </w:rPr>
              <w:t>tagowania</w:t>
            </w:r>
            <w:proofErr w:type="spellEnd"/>
            <w:r w:rsidRPr="00837DAF">
              <w:rPr>
                <w:rFonts w:ascii="Calibri Light" w:hAnsi="Calibri Light" w:cs="Calibri Light"/>
                <w:sz w:val="18"/>
                <w:szCs w:val="18"/>
              </w:rPr>
              <w:t xml:space="preserve"> obiektów, w tym przynajmniej: polityki, zadania, komputery oraz szablony grupy dynamicznych.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Konsola administracyjna musi pozwalać na utworzenie  </w:t>
            </w:r>
            <w:proofErr w:type="spellStart"/>
            <w:r w:rsidRPr="00837DAF">
              <w:rPr>
                <w:rFonts w:ascii="Calibri Light" w:hAnsi="Calibri Light" w:cs="Calibri Light"/>
                <w:sz w:val="18"/>
                <w:szCs w:val="18"/>
              </w:rPr>
              <w:t>wykluczeń</w:t>
            </w:r>
            <w:proofErr w:type="spellEnd"/>
            <w:r w:rsidRPr="00837DAF">
              <w:rPr>
                <w:rFonts w:ascii="Calibri Light" w:hAnsi="Calibri Light" w:cs="Calibri Light"/>
                <w:sz w:val="18"/>
                <w:szCs w:val="18"/>
              </w:rPr>
              <w:t xml:space="preserve"> globalnych, bez konieczności przypisywania ich do konkretnych polityk.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Serwer administracyjny musi oferować możliwość bezpośredniego sprawdzenia SHA-1 pliku, wykrytego przez produkt antywirusowy, na portalach służących do weryfikacji bezpieczeństwa (co najmniej </w:t>
            </w:r>
            <w:proofErr w:type="spellStart"/>
            <w:r w:rsidRPr="00837DAF">
              <w:rPr>
                <w:rFonts w:ascii="Calibri Light" w:hAnsi="Calibri Light" w:cs="Calibri Light"/>
                <w:sz w:val="18"/>
                <w:szCs w:val="18"/>
              </w:rPr>
              <w:t>VirusTotal</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Konsola administracyjna musi posiadać możliwość wyświetlania dziennika audytu czynności wykonanych przez administratorów serwera. Dziennik musi pozwalać na wyświetlanie informacji co najmniej ze zmian dotyczących: zadań, wyzwalaczy, konfiguracji, grup, uprawnień administratorów, wykluczeni, powiadomień, raportów.</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tabs>
                <w:tab w:val="left" w:pos="70"/>
                <w:tab w:val="left" w:leader="dot" w:pos="1871"/>
              </w:tabs>
              <w:rPr>
                <w:rFonts w:ascii="Calibri Light" w:hAnsi="Calibri Light" w:cs="Arial"/>
                <w:bCs/>
                <w:sz w:val="12"/>
                <w:szCs w:val="12"/>
              </w:rPr>
            </w:pPr>
          </w:p>
          <w:p w:rsidR="00DF0334" w:rsidRPr="00837DAF" w:rsidRDefault="00DF0334" w:rsidP="00A6257A">
            <w:pPr>
              <w:tabs>
                <w:tab w:val="left" w:pos="70"/>
                <w:tab w:val="left" w:leader="dot" w:pos="1871"/>
              </w:tabs>
              <w:jc w:val="center"/>
              <w:rPr>
                <w:rFonts w:ascii="Calibri Light" w:hAnsi="Calibri Light" w:cs="Calibri Light"/>
                <w:bCs/>
                <w:sz w:val="18"/>
                <w:szCs w:val="18"/>
              </w:rPr>
            </w:pPr>
            <w:r w:rsidRPr="00837DAF">
              <w:rPr>
                <w:rFonts w:ascii="Calibri Light" w:hAnsi="Calibri Light" w:cs="Arial"/>
                <w:bCs/>
                <w:sz w:val="18"/>
                <w:szCs w:val="18"/>
              </w:rPr>
              <w:t>TAK / NIE*</w:t>
            </w:r>
          </w:p>
          <w:p w:rsidR="00DF0334" w:rsidRPr="00837DAF" w:rsidRDefault="00DF0334" w:rsidP="00A6257A">
            <w:pPr>
              <w:jc w:val="center"/>
              <w:rPr>
                <w:rFonts w:ascii="Calibri Light" w:hAnsi="Calibri Light" w:cs="Calibri Light"/>
                <w:bCs/>
                <w:sz w:val="18"/>
                <w:szCs w:val="18"/>
              </w:rPr>
            </w:pP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 </w:t>
            </w:r>
            <w:proofErr w:type="spellStart"/>
            <w:r w:rsidRPr="00837DAF">
              <w:rPr>
                <w:rFonts w:ascii="Calibri Light" w:hAnsi="Calibri Light" w:cs="Calibri Light"/>
                <w:bCs/>
                <w:sz w:val="18"/>
                <w:szCs w:val="18"/>
              </w:rPr>
              <w:t>Sandbox</w:t>
            </w:r>
            <w:proofErr w:type="spellEnd"/>
            <w:r w:rsidRPr="00837DAF">
              <w:rPr>
                <w:rFonts w:ascii="Calibri Light" w:hAnsi="Calibri Light" w:cs="Calibri Light"/>
                <w:bCs/>
                <w:sz w:val="18"/>
                <w:szCs w:val="18"/>
              </w:rPr>
              <w:t xml:space="preserve"> w chmurze</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zapewniać ochronę przed zagrożeniami 0-day.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wykorzystywać do działania chmurę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posiadać możliwość określenia jakie pliki mają zostać przesłane do chmury automatycznie, w tym archiwa, skrypty, pliki wykonywalne, możliwy spam, dokumenty oraz inne pliki typu .jar, .</w:t>
            </w:r>
            <w:proofErr w:type="spellStart"/>
            <w:r w:rsidRPr="00837DAF">
              <w:rPr>
                <w:rFonts w:ascii="Calibri Light" w:hAnsi="Calibri Light" w:cs="Calibri Light"/>
                <w:sz w:val="18"/>
                <w:szCs w:val="18"/>
              </w:rPr>
              <w:t>reg</w:t>
            </w:r>
            <w:proofErr w:type="spellEnd"/>
            <w:r w:rsidRPr="00837DAF">
              <w:rPr>
                <w:rFonts w:ascii="Calibri Light" w:hAnsi="Calibri Light" w:cs="Calibri Light"/>
                <w:sz w:val="18"/>
                <w:szCs w:val="18"/>
              </w:rPr>
              <w:t>, .</w:t>
            </w:r>
            <w:proofErr w:type="spellStart"/>
            <w:r w:rsidRPr="00837DAF">
              <w:rPr>
                <w:rFonts w:ascii="Calibri Light" w:hAnsi="Calibri Light" w:cs="Calibri Light"/>
                <w:sz w:val="18"/>
                <w:szCs w:val="18"/>
              </w:rPr>
              <w:t>msi</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zdefiniowania po jakim czasie przesłane pliki muszą zostać usunięte z serwerów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zdefiniowania maksymalnego rozmiaru przesyłanych próbek.</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Rozwiązanie musi pozwalać na utworzenie listy  </w:t>
            </w:r>
            <w:proofErr w:type="spellStart"/>
            <w:r w:rsidRPr="00837DAF">
              <w:rPr>
                <w:rFonts w:ascii="Calibri Light" w:hAnsi="Calibri Light" w:cs="Calibri Light"/>
                <w:sz w:val="18"/>
                <w:szCs w:val="18"/>
              </w:rPr>
              <w:t>wykluczeń</w:t>
            </w:r>
            <w:proofErr w:type="spellEnd"/>
            <w:r w:rsidRPr="00837DAF">
              <w:rPr>
                <w:rFonts w:ascii="Calibri Light" w:hAnsi="Calibri Light" w:cs="Calibri Light"/>
                <w:sz w:val="18"/>
                <w:szCs w:val="18"/>
              </w:rPr>
              <w:t xml:space="preserve"> określonych plików lub folderów z przesyłania.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 zakończonej analizie pliku, rozwiązanie musi przesyłać wynik analizy do wszystkich wspieranych produktów.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mieć możliwość podejrzenia listy plików, które zostały przesłane do analizy.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musi pozwalać na analizowanie plików, bez względu na lokalizacje stacji roboczej. W przypadku wykrycia zagrożenia, całe środowisko jest bezzwłocznie chronione.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nie może wymagać instalacji dodatkowego agenta na stacjach roboczych.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Rozwiązanie pozwala na wysłanie dowolnej próbki do analizy przez użytkownika lub administratora, za pomocą wspieranego produktu. Administrator musi móc podejrzeć jakie pliki zostały wysłane do analizy oraz przez kogo.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Przeanalizowane pliki muszą zostać odpowiednio oznaczone. Analiza pliku może zakończyć się z wynikiem: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a)Czysty,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b)Podejrzany,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c)Bardzo podejrzany,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d)Szkodliwy.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przypadku stacji roboczych rozwiązanie musi posiadać możliwość wstrzymania uruchamiania pobieranych plików za pośrednictwem przeglądarek internetowych, klientów poczty e-mail, z nośników wymiennych oraz wyodrębnionych z archiwum.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przypadku serwerów pocztowych rozwiązanie musi posiadać możliwość wstrzymania dostarczania wiadomości do momentu zakończenia analizy próbki.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Wykryte zagrożenia muszą być przeniesione w bezpieczny obszar kwarantanny, z której administrator może przywrócić dowolne pliki oraz utworzyć dla niej wyłączenia.</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tabs>
                <w:tab w:val="left" w:pos="70"/>
                <w:tab w:val="left" w:leader="dot" w:pos="1871"/>
              </w:tabs>
              <w:jc w:val="center"/>
              <w:rPr>
                <w:rFonts w:ascii="Calibri Light" w:hAnsi="Calibri Light" w:cs="Arial"/>
                <w:bCs/>
                <w:sz w:val="12"/>
                <w:szCs w:val="12"/>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 xml:space="preserve">Extended </w:t>
            </w:r>
            <w:proofErr w:type="spellStart"/>
            <w:r w:rsidRPr="00837DAF">
              <w:rPr>
                <w:rFonts w:ascii="Calibri Light" w:hAnsi="Calibri Light" w:cs="Calibri Light"/>
                <w:bCs/>
                <w:sz w:val="18"/>
                <w:szCs w:val="18"/>
              </w:rPr>
              <w:t>Detection</w:t>
            </w:r>
            <w:proofErr w:type="spellEnd"/>
            <w:r w:rsidRPr="00837DAF">
              <w:rPr>
                <w:rFonts w:ascii="Calibri Light" w:hAnsi="Calibri Light" w:cs="Calibri Light"/>
                <w:bCs/>
                <w:sz w:val="18"/>
                <w:szCs w:val="18"/>
              </w:rPr>
              <w:t xml:space="preserve"> &amp; </w:t>
            </w:r>
            <w:proofErr w:type="spellStart"/>
            <w:r w:rsidRPr="00837DAF">
              <w:rPr>
                <w:rFonts w:ascii="Calibri Light" w:hAnsi="Calibri Light" w:cs="Calibri Light"/>
                <w:bCs/>
                <w:sz w:val="18"/>
                <w:szCs w:val="18"/>
              </w:rPr>
              <w:t>Response</w:t>
            </w:r>
            <w:proofErr w:type="spellEnd"/>
            <w:r w:rsidRPr="00837DAF">
              <w:rPr>
                <w:rFonts w:ascii="Calibri Light" w:hAnsi="Calibri Light" w:cs="Calibri Light"/>
                <w:bCs/>
                <w:sz w:val="18"/>
                <w:szCs w:val="18"/>
              </w:rPr>
              <w:t xml:space="preserve"> Serwer</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instalacji na systemach Windows Server 2012 i nowszych.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wspierać instalację z użyciem nowego lub istniejącego serwera bazy danych MS SQL i MySQL.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System musi współpracować z serwerem administracyjnym produktu antywirusowego, tego samego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Dostęp do konsoli centralnego zarządzania musi odbywać się z poziomu interfejsu WWW.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konfiguracji zadania cyklicznego czyszczenia bazy danych.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wysyłania zdarzeń do konsoli administracyjnej tego samego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Interfejs musi być zabezpieczony za pośrednictwem protokołu SSL.</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wprowadzania  wykluczeni, po których nie zostanie wyzwolony alarm bezpieczeństwa.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Wykluczenia muszą dotyczyć procesu lub procesu „rodzica”.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Utworzenie wykluczenia musi automatycznie rozwiązywać alarmy, które pasują do utworzonego wykluczenia.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Kryteria  wykluczeni muszą być konfigurowane w oparciu o przynajmniej: nazwę procesu, ścieżkę procesu, wiersz polecenia, wydawcę, typ podpisu, SHA-1, nazwę komputera, grupę, użytkownika.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musi posiadać ponad 900 wbudowanych reguł, po których wystąpieniu, nastąpi wyzwolenie alarmu bezpieczeństwa. Administrator musi też posiadać możliwość utworzenia własnych reguł i edycji reguł dodanych przez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możliwość uruchomienia reguł w oparciu o dane historyczne.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oferować możliwość blokowania plików po sumach kontrolnych. W ramach blokady musi istnieć możliwość dodania komentarza oraz konfiguracji wykonywanej czynności, po wykryciu wprowadzonej sumy kontrolnej.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musi posiadać możliwość ustawiania priorytetu zdarzeń z użyciem 4-stopniowej skali.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w ramach plików wykonywalnych oraz plików DLL, musi posiadać możliwość ich oznaczenia jako bezpieczne, pobrania do analizy oraz ich zablokowania.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weryfikacji uruchomionych skryptów na stacjach roboczych, wraz z informacją dotyczącą parametrów uruchomienia. Administrator musi posiadać możliwość oznaczenia skryptu jako bezpieczny lub niebezpieczny.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ramach przeglądania wykonanego skryptu, administrator musi posiadać możliwość szczegółowego podglądu wykonanych przez skrypt czynności w formie tekstowej.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ramach przeglądania wykonanego skryptu lub pliku exe, administrator musi posiadać możliwość weryfikacji powiązanych zdarzeń dotyczących przynajmniej: modyfikacji plików i rejestru, zestawionych połączeń sieciowych i utworzonych plików wykonywalnych.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posiadać funkcję wyszukiwarki, w której administrator jest w stanie wyszukać dowolny element lub zdarzenie na podstawie wprowadzonej nazwy.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Serwer administracyjny musi oferować możliwość bezpośredniego sprawdzenia SHA-1 pliku, na portalach służących do weryfikacji bezpieczeństwa (np. </w:t>
            </w:r>
            <w:proofErr w:type="spellStart"/>
            <w:r w:rsidRPr="00837DAF">
              <w:rPr>
                <w:rFonts w:ascii="Calibri Light" w:hAnsi="Calibri Light" w:cs="Calibri Light"/>
                <w:sz w:val="18"/>
                <w:szCs w:val="18"/>
              </w:rPr>
              <w:t>VirusTotal</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wymuszenia dwufazowej autoryzacji podczas logowania do konsoli administracyjnej.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Konsola administracyjna musi mieć możliwość </w:t>
            </w:r>
            <w:proofErr w:type="spellStart"/>
            <w:r w:rsidRPr="00837DAF">
              <w:rPr>
                <w:rFonts w:ascii="Calibri Light" w:hAnsi="Calibri Light" w:cs="Calibri Light"/>
                <w:sz w:val="18"/>
                <w:szCs w:val="18"/>
              </w:rPr>
              <w:t>tagowania</w:t>
            </w:r>
            <w:proofErr w:type="spellEnd"/>
            <w:r w:rsidRPr="00837DAF">
              <w:rPr>
                <w:rFonts w:ascii="Calibri Light" w:hAnsi="Calibri Light" w:cs="Calibri Light"/>
                <w:sz w:val="18"/>
                <w:szCs w:val="18"/>
              </w:rPr>
              <w:t xml:space="preserve"> obiektów.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Konsola administracyjna musi umożliwiać audytowanie innych administratorów konsoli.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Konsola administracyjna musi pozwalać na włączenie izolacji komputera od sieci.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Konsola administracyjna musi umożliwiać połączenie się do stacji roboczej z możliwością wykonywania poleceń </w:t>
            </w:r>
            <w:proofErr w:type="spellStart"/>
            <w:r w:rsidRPr="00837DAF">
              <w:rPr>
                <w:rFonts w:ascii="Calibri Light" w:hAnsi="Calibri Light" w:cs="Calibri Light"/>
                <w:sz w:val="18"/>
                <w:szCs w:val="18"/>
              </w:rPr>
              <w:t>powershell</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Konsola administracyjna musi umożliwiać dodawanie emotikon do co najmniej komentarzy, </w:t>
            </w:r>
            <w:proofErr w:type="spellStart"/>
            <w:r w:rsidRPr="00837DAF">
              <w:rPr>
                <w:rFonts w:ascii="Calibri Light" w:hAnsi="Calibri Light" w:cs="Calibri Light"/>
                <w:sz w:val="18"/>
                <w:szCs w:val="18"/>
              </w:rPr>
              <w:t>tagów</w:t>
            </w:r>
            <w:proofErr w:type="spellEnd"/>
            <w:r w:rsidRPr="00837DAF">
              <w:rPr>
                <w:rFonts w:ascii="Calibri Light" w:hAnsi="Calibri Light" w:cs="Calibri Light"/>
                <w:sz w:val="18"/>
                <w:szCs w:val="18"/>
              </w:rPr>
              <w:t>, nazw reguł.</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Konektor</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Pełne wsparcie dla systemu Windows 10/ Windows 11 oraz Windows Server 2012/2012R2/2016/2019/2022.</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Pełne wsparcie dla systemów </w:t>
            </w:r>
            <w:proofErr w:type="spellStart"/>
            <w:r w:rsidRPr="00837DAF">
              <w:rPr>
                <w:rFonts w:ascii="Calibri Light" w:hAnsi="Calibri Light" w:cs="Calibri Light"/>
                <w:sz w:val="18"/>
                <w:szCs w:val="18"/>
              </w:rPr>
              <w:t>macOS</w:t>
            </w:r>
            <w:proofErr w:type="spellEnd"/>
            <w:r w:rsidRPr="00837DAF">
              <w:rPr>
                <w:rFonts w:ascii="Calibri Light" w:hAnsi="Calibri Light" w:cs="Calibri Light"/>
                <w:sz w:val="18"/>
                <w:szCs w:val="18"/>
              </w:rPr>
              <w:t xml:space="preserve"> 10.15 i nowszych.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Pełne wsparcie dla systemów Linux RHEL 7.6+/RHEL 8/RHEL 9/</w:t>
            </w:r>
            <w:proofErr w:type="spellStart"/>
            <w:r w:rsidRPr="00837DAF">
              <w:rPr>
                <w:rFonts w:ascii="Calibri Light" w:hAnsi="Calibri Light" w:cs="Calibri Light"/>
                <w:sz w:val="18"/>
                <w:szCs w:val="18"/>
              </w:rPr>
              <w:t>Ubuntu</w:t>
            </w:r>
            <w:proofErr w:type="spellEnd"/>
            <w:r w:rsidRPr="00837DAF">
              <w:rPr>
                <w:rFonts w:ascii="Calibri Light" w:hAnsi="Calibri Light" w:cs="Calibri Light"/>
                <w:sz w:val="18"/>
                <w:szCs w:val="18"/>
              </w:rPr>
              <w:t xml:space="preserve"> 18.04/</w:t>
            </w:r>
            <w:proofErr w:type="spellStart"/>
            <w:r w:rsidRPr="00837DAF">
              <w:rPr>
                <w:rFonts w:ascii="Calibri Light" w:hAnsi="Calibri Light" w:cs="Calibri Light"/>
                <w:sz w:val="18"/>
                <w:szCs w:val="18"/>
              </w:rPr>
              <w:t>Ubuntu</w:t>
            </w:r>
            <w:proofErr w:type="spellEnd"/>
            <w:r w:rsidRPr="00837DAF">
              <w:rPr>
                <w:rFonts w:ascii="Calibri Light" w:hAnsi="Calibri Light" w:cs="Calibri Light"/>
                <w:sz w:val="18"/>
                <w:szCs w:val="18"/>
              </w:rPr>
              <w:t xml:space="preserve"> 20.04/</w:t>
            </w:r>
            <w:proofErr w:type="spellStart"/>
            <w:r w:rsidRPr="00837DAF">
              <w:rPr>
                <w:rFonts w:ascii="Calibri Light" w:hAnsi="Calibri Light" w:cs="Calibri Light"/>
                <w:sz w:val="18"/>
                <w:szCs w:val="18"/>
              </w:rPr>
              <w:t>Ubuntu</w:t>
            </w:r>
            <w:proofErr w:type="spellEnd"/>
            <w:r w:rsidRPr="00837DAF">
              <w:rPr>
                <w:rFonts w:ascii="Calibri Light" w:hAnsi="Calibri Light" w:cs="Calibri Light"/>
                <w:sz w:val="18"/>
                <w:szCs w:val="18"/>
              </w:rPr>
              <w:t xml:space="preserve"> 22.04/</w:t>
            </w:r>
            <w:proofErr w:type="spellStart"/>
            <w:r w:rsidRPr="00837DAF">
              <w:rPr>
                <w:rFonts w:ascii="Calibri Light" w:hAnsi="Calibri Light" w:cs="Calibri Light"/>
                <w:sz w:val="18"/>
                <w:szCs w:val="18"/>
              </w:rPr>
              <w:t>Debian</w:t>
            </w:r>
            <w:proofErr w:type="spellEnd"/>
            <w:r w:rsidRPr="00837DAF">
              <w:rPr>
                <w:rFonts w:ascii="Calibri Light" w:hAnsi="Calibri Light" w:cs="Calibri Light"/>
                <w:sz w:val="18"/>
                <w:szCs w:val="18"/>
              </w:rPr>
              <w:t xml:space="preserve"> 10/</w:t>
            </w:r>
            <w:proofErr w:type="spellStart"/>
            <w:r w:rsidRPr="00837DAF">
              <w:rPr>
                <w:rFonts w:ascii="Calibri Light" w:hAnsi="Calibri Light" w:cs="Calibri Light"/>
                <w:sz w:val="18"/>
                <w:szCs w:val="18"/>
              </w:rPr>
              <w:t>Debian</w:t>
            </w:r>
            <w:proofErr w:type="spellEnd"/>
            <w:r w:rsidRPr="00837DAF">
              <w:rPr>
                <w:rFonts w:ascii="Calibri Light" w:hAnsi="Calibri Light" w:cs="Calibri Light"/>
                <w:sz w:val="18"/>
                <w:szCs w:val="18"/>
              </w:rPr>
              <w:t xml:space="preserve"> 11/</w:t>
            </w:r>
            <w:proofErr w:type="spellStart"/>
            <w:r w:rsidRPr="00837DAF">
              <w:rPr>
                <w:rFonts w:ascii="Calibri Light" w:hAnsi="Calibri Light" w:cs="Calibri Light"/>
                <w:sz w:val="18"/>
                <w:szCs w:val="18"/>
              </w:rPr>
              <w:t>Debian</w:t>
            </w:r>
            <w:proofErr w:type="spellEnd"/>
            <w:r w:rsidRPr="00837DAF">
              <w:rPr>
                <w:rFonts w:ascii="Calibri Light" w:hAnsi="Calibri Light" w:cs="Calibri Light"/>
                <w:sz w:val="18"/>
                <w:szCs w:val="18"/>
              </w:rPr>
              <w:t xml:space="preserve"> 12</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Wsparcie dla 32 i 64-bitowej wersji systemu Windows.</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Konektor musi współpracować z produktem antywirusowym tego samego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Konektor nie może działać bez produktu antywirusowego tego samego producenta.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ramach wprowadzonych reguł administracyjnych dotyczących blokowania/usuwania plików, użytkownik musi otrzymać stosowne powiadomienie, dotyczące czynności wykonane przez konektor.</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Połączenie konektora do serwera zarządzającego musi być szyfrowane.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utworzenia polityki z konsoli administracyjnej zawierającej wykluczenia dla procesów, które nie będą analizowane.</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Szyfrowanie</w:t>
            </w:r>
          </w:p>
        </w:tc>
        <w:tc>
          <w:tcPr>
            <w:tcW w:w="2747"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System szyfrowania danych musi wspierać instalację aplikacji klienckiej w środowisku Microsoft Windows 10 32-bit i 64-bit i Windows 11-64bit.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System szyfrowania danych musi wspierać instalację aplikacji klienckiej w środowisku </w:t>
            </w:r>
            <w:proofErr w:type="spellStart"/>
            <w:r w:rsidRPr="00837DAF">
              <w:rPr>
                <w:rFonts w:ascii="Calibri Light" w:hAnsi="Calibri Light" w:cs="Calibri Light"/>
                <w:sz w:val="18"/>
                <w:szCs w:val="18"/>
              </w:rPr>
              <w:t>macOS</w:t>
            </w:r>
            <w:proofErr w:type="spellEnd"/>
            <w:r w:rsidRPr="00837DAF">
              <w:rPr>
                <w:rFonts w:ascii="Calibri Light" w:hAnsi="Calibri Light" w:cs="Calibri Light"/>
                <w:sz w:val="18"/>
                <w:szCs w:val="18"/>
              </w:rPr>
              <w:t xml:space="preserve"> 10.14 lub nowszej.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System szyfrowania musi wspierać zarządzanie natywnym szyfrowaniem w systemach </w:t>
            </w:r>
            <w:proofErr w:type="spellStart"/>
            <w:r w:rsidRPr="00837DAF">
              <w:rPr>
                <w:rFonts w:ascii="Calibri Light" w:hAnsi="Calibri Light" w:cs="Calibri Light"/>
                <w:sz w:val="18"/>
                <w:szCs w:val="18"/>
              </w:rPr>
              <w:t>macOS</w:t>
            </w:r>
            <w:proofErr w:type="spellEnd"/>
            <w:r w:rsidRPr="00837DAF">
              <w:rPr>
                <w:rFonts w:ascii="Calibri Light" w:hAnsi="Calibri Light" w:cs="Calibri Light"/>
                <w:sz w:val="18"/>
                <w:szCs w:val="18"/>
              </w:rPr>
              <w:t xml:space="preserve"> (</w:t>
            </w:r>
            <w:proofErr w:type="spellStart"/>
            <w:r w:rsidRPr="00837DAF">
              <w:rPr>
                <w:rFonts w:ascii="Calibri Light" w:hAnsi="Calibri Light" w:cs="Calibri Light"/>
                <w:sz w:val="18"/>
                <w:szCs w:val="18"/>
              </w:rPr>
              <w:t>FileVault</w:t>
            </w:r>
            <w:proofErr w:type="spellEnd"/>
            <w:r w:rsidRPr="00837DAF">
              <w:rPr>
                <w:rFonts w:ascii="Calibri Light" w:hAnsi="Calibri Light" w:cs="Calibri Light"/>
                <w:sz w:val="18"/>
                <w:szCs w:val="18"/>
              </w:rPr>
              <w: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Aplikacja musi posiadać autentykacje typu </w:t>
            </w:r>
            <w:proofErr w:type="spellStart"/>
            <w:r w:rsidRPr="00837DAF">
              <w:rPr>
                <w:rFonts w:ascii="Calibri Light" w:hAnsi="Calibri Light" w:cs="Calibri Light"/>
                <w:sz w:val="18"/>
                <w:szCs w:val="18"/>
              </w:rPr>
              <w:t>Pre-boot</w:t>
            </w:r>
            <w:proofErr w:type="spellEnd"/>
            <w:r w:rsidRPr="00837DAF">
              <w:rPr>
                <w:rFonts w:ascii="Calibri Light" w:hAnsi="Calibri Light" w:cs="Calibri Light"/>
                <w:sz w:val="18"/>
                <w:szCs w:val="18"/>
              </w:rPr>
              <w:t>, czyli uwierzytelnienie użytkownika zanim zostanie uruchomiony system operacyjny. Musi istnieć także możliwość całkowitego lub czasowego wyłączenia tego uwierzytelnienia.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Aplikacja musi być dostępna, przynajmniej w języku polskim i angielskim.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Szyfrowanie pełnej powierzchni dysku musi umożliwiać wykorzystanie modułu TPM.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Aplikacja musi mieć możliwość korzystania z technologii TCG OPAL – dyski sprzętowo szyfrowane.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Aplikacja musi umożliwiać szyfrowanie danych tylko na komputerach z UEFI.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 przypadku utraty hasła, aplikacja musi umożliwiać użytkownikowi odzyskanie dostępu do zaszyfrowanego dysku, poprzez użycie otrzymanego od administratora jednorazowego hasła, wygenerowanego z poziomu konsoli centralnego zarządzania.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Aplikacja do szyfrowania musi być zarządzana z poziomu konsoli webowej, wykorzystywanej do zarządzania produktem do ochrony antywirusowej.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Konsola centralnego zarządzania musi pozwalać na wygenerowanie, dla każdej zaszyfrowanej stacji, dysku ratunkowego.</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Musi istnieć możliwość konfiguracji złożoności hasła dla użytkowników na stacjach roboczych, w oparciu o przynajmniej:</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 ilość znaków,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b) czy hasło ma zawierać wielkie litery,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c) czy hasło ma zawierać małe litery,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d) czy hasło ma zawierać cyfry,</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e) czy hasło ma zawierać znaki specjalne,</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f ) okres ważności,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g) ilość nieudanych logowań,</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h) możliwość zmiany hasła.</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Aplikacja musi posiadać możliwość ograniczenia wyświetlania interfejsu graficznego użytkownikom.</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Administrator musi posiadać możliwość zablokowania dostępu do zaszyfrowanego dysku.</w:t>
            </w:r>
          </w:p>
        </w:tc>
        <w:tc>
          <w:tcPr>
            <w:tcW w:w="1152" w:type="pct"/>
            <w:tcBorders>
              <w:top w:val="single" w:sz="4" w:space="0" w:color="auto"/>
              <w:left w:val="single" w:sz="4" w:space="0" w:color="auto"/>
              <w:bottom w:val="single" w:sz="4" w:space="0" w:color="auto"/>
              <w:right w:val="single" w:sz="4" w:space="0" w:color="auto"/>
            </w:tcBorders>
          </w:tcPr>
          <w:p w:rsidR="00DF0334" w:rsidRPr="00837DAF" w:rsidRDefault="00DF0334" w:rsidP="00A6257A">
            <w:pPr>
              <w:jc w:val="center"/>
              <w:rPr>
                <w:rFonts w:ascii="Calibri Light" w:hAnsi="Calibri Light" w:cs="Calibri Light"/>
                <w:bCs/>
                <w:sz w:val="18"/>
                <w:szCs w:val="18"/>
              </w:rPr>
            </w:pPr>
            <w:r w:rsidRPr="00837DAF">
              <w:rPr>
                <w:rFonts w:ascii="Calibri Light" w:hAnsi="Calibri Light" w:cs="Arial"/>
                <w:bCs/>
                <w:sz w:val="18"/>
                <w:szCs w:val="18"/>
              </w:rPr>
              <w:t>TAK / NIE*</w:t>
            </w:r>
          </w:p>
        </w:tc>
      </w:tr>
    </w:tbl>
    <w:p w:rsidR="00DF0334" w:rsidRPr="00837DAF" w:rsidRDefault="00DF0334" w:rsidP="00DF0334">
      <w:pPr>
        <w:rPr>
          <w:rFonts w:ascii="Verdana" w:hAnsi="Verdana" w:cs="Arial"/>
          <w:sz w:val="16"/>
          <w:szCs w:val="16"/>
        </w:rPr>
      </w:pPr>
      <w:r w:rsidRPr="00837DAF">
        <w:rPr>
          <w:rFonts w:ascii="Verdana" w:hAnsi="Verdana" w:cs="Arial"/>
          <w:sz w:val="16"/>
          <w:szCs w:val="16"/>
        </w:rPr>
        <w:t>*niepotrzebne skreślić</w:t>
      </w:r>
    </w:p>
    <w:p w:rsidR="00DF0334" w:rsidRPr="00837DAF" w:rsidRDefault="00DF0334" w:rsidP="00DF0334"/>
    <w:p w:rsidR="00DF0334" w:rsidRPr="00837DAF" w:rsidRDefault="00DF0334" w:rsidP="00DF033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29"/>
        <w:gridCol w:w="5062"/>
        <w:gridCol w:w="2123"/>
      </w:tblGrid>
      <w:tr w:rsidR="00837DAF" w:rsidRPr="00837DAF" w:rsidTr="00551C2E">
        <w:trPr>
          <w:trHeight w:val="1128"/>
        </w:trPr>
        <w:tc>
          <w:tcPr>
            <w:tcW w:w="1101" w:type="pct"/>
            <w:shd w:val="clear" w:color="auto" w:fill="92D050"/>
          </w:tcPr>
          <w:p w:rsidR="00551C2E" w:rsidRPr="003A0480" w:rsidRDefault="00551C2E" w:rsidP="00A6257A">
            <w:pPr>
              <w:rPr>
                <w:rFonts w:ascii="Arial" w:hAnsi="Arial" w:cs="Arial"/>
                <w:bCs/>
              </w:rPr>
            </w:pPr>
          </w:p>
          <w:p w:rsidR="00551C2E" w:rsidRPr="003A0480" w:rsidRDefault="00551C2E" w:rsidP="00A6257A">
            <w:pPr>
              <w:rPr>
                <w:rFonts w:ascii="Arial" w:hAnsi="Arial" w:cs="Arial"/>
                <w:bCs/>
              </w:rPr>
            </w:pPr>
          </w:p>
          <w:p w:rsidR="00837DAF" w:rsidRPr="003A0480" w:rsidRDefault="00A42326" w:rsidP="00A42326">
            <w:pPr>
              <w:jc w:val="center"/>
              <w:rPr>
                <w:rFonts w:ascii="Arial" w:hAnsi="Arial" w:cs="Arial"/>
                <w:b/>
                <w:bCs/>
              </w:rPr>
            </w:pPr>
            <w:r>
              <w:rPr>
                <w:rFonts w:ascii="Arial" w:hAnsi="Arial" w:cs="Arial"/>
                <w:b/>
                <w:bCs/>
              </w:rPr>
              <w:t>Asortyment</w:t>
            </w:r>
          </w:p>
        </w:tc>
        <w:tc>
          <w:tcPr>
            <w:tcW w:w="2747" w:type="pct"/>
            <w:shd w:val="clear" w:color="auto" w:fill="92D050"/>
          </w:tcPr>
          <w:p w:rsidR="00551C2E" w:rsidRPr="003A0480" w:rsidRDefault="00551C2E" w:rsidP="00551C2E">
            <w:pPr>
              <w:jc w:val="center"/>
              <w:rPr>
                <w:rFonts w:ascii="Arial" w:hAnsi="Arial" w:cs="Arial"/>
                <w:b/>
              </w:rPr>
            </w:pPr>
          </w:p>
          <w:p w:rsidR="00551C2E" w:rsidRPr="003A0480" w:rsidRDefault="00551C2E" w:rsidP="00551C2E">
            <w:pPr>
              <w:jc w:val="center"/>
              <w:rPr>
                <w:rFonts w:ascii="Arial" w:hAnsi="Arial" w:cs="Arial"/>
                <w:b/>
              </w:rPr>
            </w:pPr>
          </w:p>
          <w:p w:rsidR="00837DAF" w:rsidRPr="003A0480" w:rsidRDefault="003A0480" w:rsidP="00551C2E">
            <w:pPr>
              <w:jc w:val="center"/>
              <w:rPr>
                <w:rFonts w:ascii="Arial" w:hAnsi="Arial" w:cs="Arial"/>
              </w:rPr>
            </w:pPr>
            <w:r w:rsidRPr="003A0480">
              <w:rPr>
                <w:rFonts w:ascii="Arial" w:hAnsi="Arial" w:cs="Arial"/>
                <w:b/>
                <w:szCs w:val="18"/>
              </w:rPr>
              <w:t>Opis minimalnych parametrów</w:t>
            </w:r>
          </w:p>
        </w:tc>
        <w:tc>
          <w:tcPr>
            <w:tcW w:w="1152" w:type="pct"/>
            <w:shd w:val="clear" w:color="auto" w:fill="92D050"/>
          </w:tcPr>
          <w:p w:rsidR="00837DAF" w:rsidRPr="003A0480" w:rsidRDefault="00D76173" w:rsidP="00551C2E">
            <w:pPr>
              <w:tabs>
                <w:tab w:val="left" w:pos="70"/>
                <w:tab w:val="left" w:leader="dot" w:pos="1871"/>
              </w:tabs>
              <w:jc w:val="center"/>
              <w:rPr>
                <w:rFonts w:ascii="Arial" w:hAnsi="Arial" w:cs="Arial"/>
                <w:bCs/>
              </w:rPr>
            </w:pPr>
            <w:r w:rsidRPr="003A0480">
              <w:rPr>
                <w:rFonts w:ascii="Arial" w:eastAsia="Calibri" w:hAnsi="Arial" w:cs="Arial"/>
                <w:b/>
                <w:lang w:eastAsia="en-US"/>
              </w:rPr>
              <w:t>Potwier</w:t>
            </w:r>
            <w:r w:rsidR="00286490">
              <w:rPr>
                <w:rFonts w:ascii="Arial" w:eastAsia="Calibri" w:hAnsi="Arial" w:cs="Arial"/>
                <w:b/>
                <w:lang w:eastAsia="en-US"/>
              </w:rPr>
              <w:t>dzenie parametrów lub spełniania</w:t>
            </w:r>
            <w:r w:rsidRPr="003A0480">
              <w:rPr>
                <w:rFonts w:ascii="Arial" w:eastAsia="Calibri" w:hAnsi="Arial" w:cs="Arial"/>
                <w:b/>
                <w:lang w:eastAsia="en-US"/>
              </w:rPr>
              <w:t xml:space="preserve"> wymogu lub opis oferowanych parametrów technicznych</w:t>
            </w:r>
          </w:p>
        </w:tc>
      </w:tr>
      <w:tr w:rsidR="00DF0334" w:rsidRPr="00837DAF" w:rsidTr="00A6257A">
        <w:trPr>
          <w:trHeight w:val="1128"/>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Pakiet oprogramowania biurowego</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Pakiet biurowy Microsoft Office lub równoważny, zawierający minimum oprogramowanie: edytor tekstu (Word),arkusz kalkulacyjny (Excel),program do prezentacji (PowerPoint),klient poczty i organizacji pracy (Outlook),notatnik (OneNote)</w:t>
            </w:r>
          </w:p>
        </w:tc>
        <w:tc>
          <w:tcPr>
            <w:tcW w:w="1152" w:type="pct"/>
          </w:tcPr>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p>
          <w:p w:rsidR="00DF0334" w:rsidRPr="00837DAF" w:rsidRDefault="00DF0334" w:rsidP="00A6257A">
            <w:pPr>
              <w:tabs>
                <w:tab w:val="left" w:pos="70"/>
                <w:tab w:val="left" w:leader="dot" w:pos="1871"/>
              </w:tabs>
              <w:spacing w:line="480" w:lineRule="auto"/>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tabs>
                <w:tab w:val="left" w:pos="70"/>
                <w:tab w:val="left" w:leader="dot" w:pos="1871"/>
              </w:tabs>
              <w:rPr>
                <w:rFonts w:ascii="Calibri Light" w:hAnsi="Calibri Light" w:cs="Arial"/>
                <w:bCs/>
                <w:sz w:val="12"/>
                <w:szCs w:val="12"/>
              </w:rPr>
            </w:pPr>
            <w:r w:rsidRPr="00837DAF">
              <w:rPr>
                <w:rFonts w:ascii="Calibri Light" w:hAnsi="Calibri Light" w:cs="Arial"/>
                <w:bCs/>
                <w:sz w:val="12"/>
                <w:szCs w:val="12"/>
              </w:rPr>
              <w:tab/>
            </w:r>
            <w:r w:rsidRPr="00837DAF">
              <w:rPr>
                <w:rFonts w:ascii="Calibri Light" w:hAnsi="Calibri Light" w:cs="Arial"/>
                <w:bCs/>
                <w:sz w:val="12"/>
                <w:szCs w:val="12"/>
              </w:rPr>
              <w:tab/>
            </w:r>
          </w:p>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2"/>
                <w:szCs w:val="12"/>
              </w:rPr>
              <w:t>Należy podać producenta i model</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bCs/>
                <w:sz w:val="18"/>
                <w:szCs w:val="18"/>
              </w:rPr>
            </w:pPr>
            <w:r w:rsidRPr="00837DAF">
              <w:rPr>
                <w:rFonts w:ascii="Calibri Light" w:hAnsi="Calibri Light" w:cs="Calibri Light"/>
                <w:bCs/>
                <w:sz w:val="18"/>
                <w:szCs w:val="18"/>
              </w:rPr>
              <w:t>Równoważność</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Przez równoważność rozumie się: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1) pakiet posiada wszystkie funkcjonalności i parametry identyczne z funkcjonalnościami i parametrami wymienionego oprogramowania,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2) producent oprogramowania zapewnia infolinię techniczną w języku polskim czynną w godzinach pracy - istnieje możliwość sprawdzenia legalności oprogramowania przez tę infolinię po podaniu klucza produktu.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Zamawiający nie dopuszcza możliwości dostawy wersji niższej, starszej niż MS Office 2024 PL (lub wersja najnowsza dla produktu równoważnego do MS Office) wraz z aktualizacjami do wersji najnowszej, zarówno w przypadku pakietu MS Office, jak i produktu równoważnego.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Zamawiający wymaga, aby w przypadku zaoferowania pakietu biurowego innego niż wzorcowy, Wykonawca wykazał i udokumentował spełnienie wszystkich wymaganych cech.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Zamawiający zastrzega sobie prawo zażądania testów poszczególnych funkcjonalności przed wyborem oferty. Dodatkowo, w przypadku dostarczenia oprogramowania równoważnego, wymagana jest jego instalacja i konfiguracja na sprzęcie wg wskazówek Zamawiającego.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Zainstalowany pakiet biurowy musi spełniać wymagania poprzez wbudowane mechanizmy, bez użycia dodatkowych aplikacji. </w:t>
            </w:r>
          </w:p>
          <w:p w:rsidR="00DF0334" w:rsidRPr="00837DAF" w:rsidRDefault="00DF0334" w:rsidP="00A6257A">
            <w:pPr>
              <w:rPr>
                <w:rFonts w:ascii="Calibri Light" w:hAnsi="Calibri Light" w:cs="Calibri Light"/>
                <w:sz w:val="18"/>
                <w:szCs w:val="18"/>
              </w:rPr>
            </w:pP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Wymagania i licencjonowanie</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Wszystkie komponenty oferowanego pakietu biurowego muszą być integralną częścią tego samego pakietu, współpracować ze sobą (osadzanie i wymiana danych), posiadać jednolity interfejs i sposób obsługi.</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Wymagana pełna polska wersja językowa interfejsu użytkownika, komunikatów systemowych oraz pomocy technicznej.</w:t>
            </w:r>
          </w:p>
          <w:p w:rsidR="00DF0334" w:rsidRPr="00837DAF" w:rsidRDefault="00DF0334" w:rsidP="00A6257A">
            <w:pPr>
              <w:rPr>
                <w:rFonts w:ascii="Calibri Light" w:hAnsi="Calibri Light" w:cs="Calibri Light"/>
                <w:sz w:val="18"/>
                <w:szCs w:val="18"/>
              </w:rPr>
            </w:pP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Oprogramowanie musi być nowe, nieużywane, z indywidualnym kluczem produktu i przypisane do jednego urządzenia (licencja jednostanowiskowa, bez możliwości transferu, bezterminowa, bez dodatkowych opłat subskrypcyjnych).</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Funkcjonalności</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Prawidłowe odczytywanie i zapisywanie dokumentów w formatach: DOC, DOCX, XLS, XLSX, PPT, PPTX, PPS, PPSX – z zachowaniem formatowania, układu i elementów graficznych.</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 xml:space="preserve">Obsługa makr i kodu VBA w plikach XLS i XLSX, </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zapisu dokumentów w formacie PDF.</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stosowania haseł i uprawnień do plików (np. blokada edycji, ochrona dokumentów).</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Obsługa formatów otwartych, w tym ODF 1.4.</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r w:rsidR="00DF0334" w:rsidRPr="00837DAF" w:rsidTr="00A6257A">
        <w:trPr>
          <w:trHeight w:val="284"/>
        </w:trPr>
        <w:tc>
          <w:tcPr>
            <w:tcW w:w="1101"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Kompatybilność i wsparcie</w:t>
            </w:r>
          </w:p>
        </w:tc>
        <w:tc>
          <w:tcPr>
            <w:tcW w:w="2747" w:type="pct"/>
          </w:tcPr>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Pełna kompatybilność z systemami operacyjnymi Microsoft Windows 10 i Microsoft Windows 11 (wersje 32- i 64-bit).</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Gwarancja aktualizacji zabezpieczeń i poprawek funkcjonalnych w ramach cyklu życia produktu (minimum do 2029 roku).</w:t>
            </w:r>
          </w:p>
          <w:p w:rsidR="00DF0334" w:rsidRPr="00837DAF" w:rsidRDefault="00DF0334" w:rsidP="00A6257A">
            <w:pPr>
              <w:rPr>
                <w:rFonts w:ascii="Calibri Light" w:hAnsi="Calibri Light" w:cs="Calibri Light"/>
                <w:sz w:val="18"/>
                <w:szCs w:val="18"/>
              </w:rPr>
            </w:pPr>
            <w:r w:rsidRPr="00837DAF">
              <w:rPr>
                <w:rFonts w:ascii="Calibri Light" w:hAnsi="Calibri Light" w:cs="Calibri Light"/>
                <w:sz w:val="18"/>
                <w:szCs w:val="18"/>
              </w:rPr>
              <w:t>Możliwość weryfikacji legalności oprogramowania poprzez infolinię techniczną producenta w języku polskim.</w:t>
            </w:r>
          </w:p>
        </w:tc>
        <w:tc>
          <w:tcPr>
            <w:tcW w:w="1152" w:type="pct"/>
          </w:tcPr>
          <w:p w:rsidR="00DF0334" w:rsidRPr="00837DAF" w:rsidRDefault="00DF0334" w:rsidP="00A6257A">
            <w:pPr>
              <w:jc w:val="center"/>
              <w:rPr>
                <w:rFonts w:ascii="Calibri Light" w:hAnsi="Calibri Light" w:cs="Calibri Light"/>
                <w:sz w:val="18"/>
                <w:szCs w:val="18"/>
              </w:rPr>
            </w:pPr>
            <w:r w:rsidRPr="00837DAF">
              <w:rPr>
                <w:rFonts w:ascii="Calibri Light" w:hAnsi="Calibri Light" w:cs="Arial"/>
                <w:bCs/>
                <w:sz w:val="18"/>
                <w:szCs w:val="18"/>
              </w:rPr>
              <w:t>TAK / NIE*</w:t>
            </w:r>
          </w:p>
        </w:tc>
      </w:tr>
    </w:tbl>
    <w:p w:rsidR="0011405D" w:rsidRPr="00837DAF" w:rsidRDefault="00DF0334" w:rsidP="00837DAF">
      <w:pPr>
        <w:rPr>
          <w:rFonts w:ascii="Verdana" w:hAnsi="Verdana" w:cs="Arial"/>
          <w:sz w:val="16"/>
          <w:szCs w:val="16"/>
        </w:rPr>
      </w:pPr>
      <w:r w:rsidRPr="00837DAF">
        <w:rPr>
          <w:rFonts w:ascii="Verdana" w:hAnsi="Verdana" w:cs="Arial"/>
          <w:sz w:val="16"/>
          <w:szCs w:val="16"/>
        </w:rPr>
        <w:t>*niepotrzebne skreślić</w:t>
      </w:r>
    </w:p>
    <w:p w:rsidR="000A56F0" w:rsidRPr="00837DAF" w:rsidRDefault="00C6689C" w:rsidP="000A56F0">
      <w:pPr>
        <w:pStyle w:val="NormalnyWeb"/>
        <w:contextualSpacing/>
        <w:rPr>
          <w:rFonts w:ascii="Arial" w:hAnsi="Arial" w:cs="Arial"/>
          <w:color w:val="000000" w:themeColor="text1"/>
          <w:sz w:val="20"/>
          <w:szCs w:val="20"/>
        </w:rPr>
      </w:pPr>
      <w:r w:rsidRPr="00837DAF">
        <w:rPr>
          <w:rFonts w:ascii="Arial" w:hAnsi="Arial" w:cs="Arial"/>
          <w:color w:val="000000" w:themeColor="text1"/>
          <w:sz w:val="20"/>
          <w:szCs w:val="20"/>
        </w:rPr>
        <w:t xml:space="preserve">     </w:t>
      </w:r>
      <w:r w:rsidR="000A56F0" w:rsidRPr="00837DAF">
        <w:rPr>
          <w:rFonts w:ascii="Arial" w:hAnsi="Arial" w:cs="Arial"/>
          <w:color w:val="000000" w:themeColor="text1"/>
          <w:sz w:val="20"/>
          <w:szCs w:val="20"/>
        </w:rPr>
        <w:t>………………….                                                          …………………………….</w:t>
      </w:r>
    </w:p>
    <w:p w:rsidR="0029680D" w:rsidRPr="00837DAF" w:rsidRDefault="000A56F0" w:rsidP="00837DAF">
      <w:pPr>
        <w:pStyle w:val="NormalnyWeb"/>
        <w:contextualSpacing/>
        <w:jc w:val="center"/>
        <w:rPr>
          <w:rFonts w:ascii="Arial" w:hAnsi="Arial" w:cs="Arial"/>
          <w:color w:val="000000" w:themeColor="text1"/>
          <w:sz w:val="16"/>
          <w:szCs w:val="16"/>
        </w:rPr>
      </w:pPr>
      <w:r w:rsidRPr="00837DAF">
        <w:rPr>
          <w:rFonts w:ascii="Arial" w:hAnsi="Arial" w:cs="Arial"/>
          <w:color w:val="000000" w:themeColor="text1"/>
          <w:sz w:val="16"/>
          <w:szCs w:val="16"/>
        </w:rPr>
        <w:t>(miejscowość</w:t>
      </w:r>
      <w:r w:rsidR="00C6689C" w:rsidRPr="00837DAF">
        <w:rPr>
          <w:rFonts w:ascii="Arial" w:hAnsi="Arial" w:cs="Arial"/>
          <w:color w:val="000000" w:themeColor="text1"/>
          <w:sz w:val="16"/>
          <w:szCs w:val="16"/>
        </w:rPr>
        <w:t xml:space="preserve"> i data</w:t>
      </w:r>
      <w:r w:rsidRPr="00837DAF">
        <w:rPr>
          <w:rFonts w:ascii="Arial" w:hAnsi="Arial" w:cs="Arial"/>
          <w:color w:val="000000" w:themeColor="text1"/>
          <w:sz w:val="16"/>
          <w:szCs w:val="16"/>
        </w:rPr>
        <w:t>)                                                               (podpis upoważnionego przedstawiciela Wykonawcy)</w:t>
      </w:r>
    </w:p>
    <w:sectPr w:rsidR="0029680D" w:rsidRPr="00837DAF" w:rsidSect="00FC069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81C" w:rsidRDefault="006A381C" w:rsidP="00974178">
      <w:r>
        <w:separator/>
      </w:r>
    </w:p>
  </w:endnote>
  <w:endnote w:type="continuationSeparator" w:id="0">
    <w:p w:rsidR="006A381C" w:rsidRDefault="006A381C" w:rsidP="0097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Lenovo Do Regular">
    <w:altName w:val="Times New Roman"/>
    <w:panose1 w:val="00000000000000000000"/>
    <w:charset w:val="00"/>
    <w:family w:val="modern"/>
    <w:notTrueType/>
    <w:pitch w:val="variable"/>
    <w:sig w:usb0="A00000AF" w:usb1="5000207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81C" w:rsidRDefault="006A381C" w:rsidP="00974178">
      <w:r>
        <w:separator/>
      </w:r>
    </w:p>
  </w:footnote>
  <w:footnote w:type="continuationSeparator" w:id="0">
    <w:p w:rsidR="006A381C" w:rsidRDefault="006A381C" w:rsidP="0097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F5" w:rsidRDefault="00761FED" w:rsidP="00D85FF5">
    <w:pPr>
      <w:pStyle w:val="Nagwek"/>
      <w:jc w:val="right"/>
      <w:rPr>
        <w:rFonts w:ascii="Arial" w:hAnsi="Arial" w:cs="Arial"/>
        <w:b/>
        <w:i/>
      </w:rPr>
    </w:pPr>
    <w:r>
      <w:rPr>
        <w:rFonts w:ascii="Arial" w:hAnsi="Arial" w:cs="Arial"/>
        <w:b/>
        <w:i/>
      </w:rPr>
      <w:t xml:space="preserve">Załącznik nr 2 </w:t>
    </w:r>
    <w:r w:rsidR="00D85FF5">
      <w:rPr>
        <w:rFonts w:ascii="Arial" w:hAnsi="Arial" w:cs="Arial"/>
        <w:b/>
        <w:i/>
      </w:rPr>
      <w:t>do SWZ</w:t>
    </w:r>
  </w:p>
  <w:p w:rsidR="005F67E3" w:rsidRPr="00CD0B52" w:rsidRDefault="005F67E3" w:rsidP="00974178">
    <w:pPr>
      <w:ind w:hanging="833"/>
      <w:jc w:val="center"/>
      <w:rPr>
        <w:b/>
        <w:noProof/>
        <w:color w:val="8B8178"/>
        <w:sz w:val="18"/>
        <w:szCs w:val="18"/>
      </w:rPr>
    </w:pPr>
    <w:r>
      <w:rPr>
        <w:b/>
        <w:noProof/>
        <w:color w:val="8B8178"/>
        <w:sz w:val="18"/>
        <w:szCs w:val="18"/>
      </w:rPr>
      <w:tab/>
      <w:t xml:space="preserve">                                                     </w:t>
    </w:r>
  </w:p>
  <w:p w:rsidR="005F67E3" w:rsidRDefault="005F67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E60C5"/>
    <w:multiLevelType w:val="hybridMultilevel"/>
    <w:tmpl w:val="76D69406"/>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 w15:restartNumberingAfterBreak="0">
    <w:nsid w:val="46F32586"/>
    <w:multiLevelType w:val="hybridMultilevel"/>
    <w:tmpl w:val="8C54F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9D62D12"/>
    <w:multiLevelType w:val="hybridMultilevel"/>
    <w:tmpl w:val="7A2A1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5E2BBF"/>
    <w:multiLevelType w:val="hybridMultilevel"/>
    <w:tmpl w:val="91283E9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7F6CC7"/>
    <w:multiLevelType w:val="hybridMultilevel"/>
    <w:tmpl w:val="B2EA5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4289E"/>
    <w:rsid w:val="000007AC"/>
    <w:rsid w:val="000022C8"/>
    <w:rsid w:val="000024B4"/>
    <w:rsid w:val="000065C9"/>
    <w:rsid w:val="00006DC4"/>
    <w:rsid w:val="00007A66"/>
    <w:rsid w:val="0001251A"/>
    <w:rsid w:val="0001297A"/>
    <w:rsid w:val="00013A52"/>
    <w:rsid w:val="000144E2"/>
    <w:rsid w:val="00014CAC"/>
    <w:rsid w:val="0001555F"/>
    <w:rsid w:val="00016013"/>
    <w:rsid w:val="0001761C"/>
    <w:rsid w:val="0002011E"/>
    <w:rsid w:val="00023D26"/>
    <w:rsid w:val="00026366"/>
    <w:rsid w:val="00027FF8"/>
    <w:rsid w:val="000321DA"/>
    <w:rsid w:val="0003372B"/>
    <w:rsid w:val="000341A3"/>
    <w:rsid w:val="0003780A"/>
    <w:rsid w:val="00037E8F"/>
    <w:rsid w:val="000412CB"/>
    <w:rsid w:val="00044191"/>
    <w:rsid w:val="00044409"/>
    <w:rsid w:val="00044CA3"/>
    <w:rsid w:val="00045895"/>
    <w:rsid w:val="00046DAE"/>
    <w:rsid w:val="00047B2D"/>
    <w:rsid w:val="0005121A"/>
    <w:rsid w:val="00051BFA"/>
    <w:rsid w:val="0005452F"/>
    <w:rsid w:val="00054AF6"/>
    <w:rsid w:val="00055A95"/>
    <w:rsid w:val="00056392"/>
    <w:rsid w:val="00060B7E"/>
    <w:rsid w:val="00061160"/>
    <w:rsid w:val="000645C8"/>
    <w:rsid w:val="00065C9E"/>
    <w:rsid w:val="0007012A"/>
    <w:rsid w:val="0007037D"/>
    <w:rsid w:val="00070E6D"/>
    <w:rsid w:val="00072585"/>
    <w:rsid w:val="00072A26"/>
    <w:rsid w:val="00072BF9"/>
    <w:rsid w:val="00072DD8"/>
    <w:rsid w:val="0007332F"/>
    <w:rsid w:val="00077610"/>
    <w:rsid w:val="00081424"/>
    <w:rsid w:val="00081795"/>
    <w:rsid w:val="00083425"/>
    <w:rsid w:val="00084E2F"/>
    <w:rsid w:val="00087EB6"/>
    <w:rsid w:val="00091880"/>
    <w:rsid w:val="00092ABC"/>
    <w:rsid w:val="000935B8"/>
    <w:rsid w:val="0009448E"/>
    <w:rsid w:val="00094A10"/>
    <w:rsid w:val="000953F2"/>
    <w:rsid w:val="00095F77"/>
    <w:rsid w:val="000966A6"/>
    <w:rsid w:val="000A02D4"/>
    <w:rsid w:val="000A04CF"/>
    <w:rsid w:val="000A2F5F"/>
    <w:rsid w:val="000A4B18"/>
    <w:rsid w:val="000A56F0"/>
    <w:rsid w:val="000A6533"/>
    <w:rsid w:val="000A673C"/>
    <w:rsid w:val="000B02A1"/>
    <w:rsid w:val="000B0495"/>
    <w:rsid w:val="000B0F5C"/>
    <w:rsid w:val="000B100D"/>
    <w:rsid w:val="000B2505"/>
    <w:rsid w:val="000B2CA2"/>
    <w:rsid w:val="000B319F"/>
    <w:rsid w:val="000B3BF7"/>
    <w:rsid w:val="000B3C31"/>
    <w:rsid w:val="000B3E26"/>
    <w:rsid w:val="000B6AF3"/>
    <w:rsid w:val="000B6B70"/>
    <w:rsid w:val="000C1CB4"/>
    <w:rsid w:val="000C2DA6"/>
    <w:rsid w:val="000C6334"/>
    <w:rsid w:val="000C65C9"/>
    <w:rsid w:val="000D158E"/>
    <w:rsid w:val="000D4A4D"/>
    <w:rsid w:val="000D6CB6"/>
    <w:rsid w:val="000D6D64"/>
    <w:rsid w:val="000E2352"/>
    <w:rsid w:val="000E2A05"/>
    <w:rsid w:val="000E33C3"/>
    <w:rsid w:val="000E3401"/>
    <w:rsid w:val="000E3F31"/>
    <w:rsid w:val="000E47F3"/>
    <w:rsid w:val="000E7644"/>
    <w:rsid w:val="000F0867"/>
    <w:rsid w:val="000F11FC"/>
    <w:rsid w:val="000F2AB4"/>
    <w:rsid w:val="000F53D3"/>
    <w:rsid w:val="001025F2"/>
    <w:rsid w:val="00102766"/>
    <w:rsid w:val="0010362A"/>
    <w:rsid w:val="00105A6D"/>
    <w:rsid w:val="00110FE4"/>
    <w:rsid w:val="00111180"/>
    <w:rsid w:val="00111EEB"/>
    <w:rsid w:val="0011405D"/>
    <w:rsid w:val="00121649"/>
    <w:rsid w:val="00122A1B"/>
    <w:rsid w:val="00122E1A"/>
    <w:rsid w:val="001232DF"/>
    <w:rsid w:val="00123C5B"/>
    <w:rsid w:val="0012620E"/>
    <w:rsid w:val="001271A4"/>
    <w:rsid w:val="0012727A"/>
    <w:rsid w:val="00127F7C"/>
    <w:rsid w:val="00130276"/>
    <w:rsid w:val="0013124C"/>
    <w:rsid w:val="00133DC5"/>
    <w:rsid w:val="00135B70"/>
    <w:rsid w:val="0013714F"/>
    <w:rsid w:val="00140919"/>
    <w:rsid w:val="001412D6"/>
    <w:rsid w:val="001428C8"/>
    <w:rsid w:val="00142A2F"/>
    <w:rsid w:val="00143607"/>
    <w:rsid w:val="00145667"/>
    <w:rsid w:val="00147238"/>
    <w:rsid w:val="00151164"/>
    <w:rsid w:val="00151C06"/>
    <w:rsid w:val="00153F32"/>
    <w:rsid w:val="0015708A"/>
    <w:rsid w:val="00157749"/>
    <w:rsid w:val="00161BBE"/>
    <w:rsid w:val="00163CDF"/>
    <w:rsid w:val="00164B73"/>
    <w:rsid w:val="001654A7"/>
    <w:rsid w:val="00165680"/>
    <w:rsid w:val="00170109"/>
    <w:rsid w:val="00170D5C"/>
    <w:rsid w:val="00171729"/>
    <w:rsid w:val="00173170"/>
    <w:rsid w:val="00173329"/>
    <w:rsid w:val="0017541C"/>
    <w:rsid w:val="00177DA8"/>
    <w:rsid w:val="00177FF9"/>
    <w:rsid w:val="00180920"/>
    <w:rsid w:val="00180E10"/>
    <w:rsid w:val="001814CF"/>
    <w:rsid w:val="001822F2"/>
    <w:rsid w:val="00184670"/>
    <w:rsid w:val="00184A93"/>
    <w:rsid w:val="0019087B"/>
    <w:rsid w:val="00190C42"/>
    <w:rsid w:val="00191D11"/>
    <w:rsid w:val="0019212C"/>
    <w:rsid w:val="00192AB9"/>
    <w:rsid w:val="001939B0"/>
    <w:rsid w:val="0019403A"/>
    <w:rsid w:val="001A0903"/>
    <w:rsid w:val="001A195F"/>
    <w:rsid w:val="001A20F0"/>
    <w:rsid w:val="001A5502"/>
    <w:rsid w:val="001A5CC4"/>
    <w:rsid w:val="001A5CF5"/>
    <w:rsid w:val="001A78FF"/>
    <w:rsid w:val="001A79BB"/>
    <w:rsid w:val="001B006C"/>
    <w:rsid w:val="001B0D36"/>
    <w:rsid w:val="001B1492"/>
    <w:rsid w:val="001B258F"/>
    <w:rsid w:val="001B3443"/>
    <w:rsid w:val="001B3F2D"/>
    <w:rsid w:val="001B6B9F"/>
    <w:rsid w:val="001C0660"/>
    <w:rsid w:val="001C577D"/>
    <w:rsid w:val="001C7241"/>
    <w:rsid w:val="001D22A4"/>
    <w:rsid w:val="001D2ED6"/>
    <w:rsid w:val="001D7712"/>
    <w:rsid w:val="001D7C3F"/>
    <w:rsid w:val="001E1031"/>
    <w:rsid w:val="001E174E"/>
    <w:rsid w:val="001E37EC"/>
    <w:rsid w:val="001E3E02"/>
    <w:rsid w:val="001E46D7"/>
    <w:rsid w:val="001E5C76"/>
    <w:rsid w:val="001E6055"/>
    <w:rsid w:val="001E60C5"/>
    <w:rsid w:val="001E616A"/>
    <w:rsid w:val="001E6D51"/>
    <w:rsid w:val="001F06B0"/>
    <w:rsid w:val="001F4799"/>
    <w:rsid w:val="001F5DC8"/>
    <w:rsid w:val="001F6018"/>
    <w:rsid w:val="001F7AD8"/>
    <w:rsid w:val="00207E2D"/>
    <w:rsid w:val="0021065A"/>
    <w:rsid w:val="002120B2"/>
    <w:rsid w:val="00212280"/>
    <w:rsid w:val="002125DA"/>
    <w:rsid w:val="002125DB"/>
    <w:rsid w:val="00212862"/>
    <w:rsid w:val="00215193"/>
    <w:rsid w:val="0022469A"/>
    <w:rsid w:val="00224C28"/>
    <w:rsid w:val="002256AD"/>
    <w:rsid w:val="002264EE"/>
    <w:rsid w:val="00227117"/>
    <w:rsid w:val="00234A08"/>
    <w:rsid w:val="00240289"/>
    <w:rsid w:val="002419AD"/>
    <w:rsid w:val="00242195"/>
    <w:rsid w:val="00243A40"/>
    <w:rsid w:val="00247B7A"/>
    <w:rsid w:val="0025076C"/>
    <w:rsid w:val="00253B58"/>
    <w:rsid w:val="00255F63"/>
    <w:rsid w:val="00256034"/>
    <w:rsid w:val="00256E9D"/>
    <w:rsid w:val="0025713D"/>
    <w:rsid w:val="00260F5B"/>
    <w:rsid w:val="002615AF"/>
    <w:rsid w:val="00261E2F"/>
    <w:rsid w:val="002628A8"/>
    <w:rsid w:val="00263DCA"/>
    <w:rsid w:val="00264D95"/>
    <w:rsid w:val="002654B3"/>
    <w:rsid w:val="0027477B"/>
    <w:rsid w:val="002764A3"/>
    <w:rsid w:val="002777C1"/>
    <w:rsid w:val="00277F5C"/>
    <w:rsid w:val="00280E04"/>
    <w:rsid w:val="002832E0"/>
    <w:rsid w:val="00284D96"/>
    <w:rsid w:val="00286490"/>
    <w:rsid w:val="002907E2"/>
    <w:rsid w:val="00291AFE"/>
    <w:rsid w:val="00292DE4"/>
    <w:rsid w:val="0029374E"/>
    <w:rsid w:val="0029423B"/>
    <w:rsid w:val="00294555"/>
    <w:rsid w:val="0029680D"/>
    <w:rsid w:val="0029792C"/>
    <w:rsid w:val="002A13AD"/>
    <w:rsid w:val="002A3A70"/>
    <w:rsid w:val="002A3C65"/>
    <w:rsid w:val="002A5121"/>
    <w:rsid w:val="002A5311"/>
    <w:rsid w:val="002A766D"/>
    <w:rsid w:val="002B0454"/>
    <w:rsid w:val="002B1A53"/>
    <w:rsid w:val="002B2CAE"/>
    <w:rsid w:val="002B2E57"/>
    <w:rsid w:val="002B706F"/>
    <w:rsid w:val="002C0678"/>
    <w:rsid w:val="002C1AAA"/>
    <w:rsid w:val="002C21DE"/>
    <w:rsid w:val="002C28CB"/>
    <w:rsid w:val="002C332D"/>
    <w:rsid w:val="002C38E6"/>
    <w:rsid w:val="002C4D19"/>
    <w:rsid w:val="002C5EF3"/>
    <w:rsid w:val="002C64F0"/>
    <w:rsid w:val="002C7FC7"/>
    <w:rsid w:val="002D0499"/>
    <w:rsid w:val="002D1F74"/>
    <w:rsid w:val="002D2B38"/>
    <w:rsid w:val="002D4A57"/>
    <w:rsid w:val="002D4E71"/>
    <w:rsid w:val="002D581F"/>
    <w:rsid w:val="002D722F"/>
    <w:rsid w:val="002E2170"/>
    <w:rsid w:val="002E4EED"/>
    <w:rsid w:val="002E5150"/>
    <w:rsid w:val="002E5C35"/>
    <w:rsid w:val="002E6904"/>
    <w:rsid w:val="002E7B61"/>
    <w:rsid w:val="002F3BA1"/>
    <w:rsid w:val="002F594E"/>
    <w:rsid w:val="002F7759"/>
    <w:rsid w:val="0030263A"/>
    <w:rsid w:val="003042ED"/>
    <w:rsid w:val="0030601C"/>
    <w:rsid w:val="0030615D"/>
    <w:rsid w:val="00306CD5"/>
    <w:rsid w:val="00310BDD"/>
    <w:rsid w:val="00311B3E"/>
    <w:rsid w:val="0031243F"/>
    <w:rsid w:val="00312944"/>
    <w:rsid w:val="00314F3E"/>
    <w:rsid w:val="00315CB4"/>
    <w:rsid w:val="00315F32"/>
    <w:rsid w:val="00316569"/>
    <w:rsid w:val="003174F1"/>
    <w:rsid w:val="003203D4"/>
    <w:rsid w:val="003251FF"/>
    <w:rsid w:val="0032618A"/>
    <w:rsid w:val="00327A5A"/>
    <w:rsid w:val="003310B4"/>
    <w:rsid w:val="00331F31"/>
    <w:rsid w:val="00332FED"/>
    <w:rsid w:val="003335DF"/>
    <w:rsid w:val="00335A5E"/>
    <w:rsid w:val="00343D0B"/>
    <w:rsid w:val="003454C9"/>
    <w:rsid w:val="003464A7"/>
    <w:rsid w:val="003477DD"/>
    <w:rsid w:val="00347FAC"/>
    <w:rsid w:val="00347FDD"/>
    <w:rsid w:val="00350EAB"/>
    <w:rsid w:val="003520B4"/>
    <w:rsid w:val="0035210B"/>
    <w:rsid w:val="003522DC"/>
    <w:rsid w:val="003553F0"/>
    <w:rsid w:val="00356303"/>
    <w:rsid w:val="0036358A"/>
    <w:rsid w:val="00363847"/>
    <w:rsid w:val="00366C9D"/>
    <w:rsid w:val="00372796"/>
    <w:rsid w:val="00380A23"/>
    <w:rsid w:val="00382633"/>
    <w:rsid w:val="00384F17"/>
    <w:rsid w:val="00391B2F"/>
    <w:rsid w:val="0039597A"/>
    <w:rsid w:val="00396374"/>
    <w:rsid w:val="003A0480"/>
    <w:rsid w:val="003A05DD"/>
    <w:rsid w:val="003A32DE"/>
    <w:rsid w:val="003A461F"/>
    <w:rsid w:val="003A483E"/>
    <w:rsid w:val="003A4A28"/>
    <w:rsid w:val="003A4FDE"/>
    <w:rsid w:val="003A5B98"/>
    <w:rsid w:val="003A5E7A"/>
    <w:rsid w:val="003A746C"/>
    <w:rsid w:val="003B1735"/>
    <w:rsid w:val="003B3442"/>
    <w:rsid w:val="003B4CAE"/>
    <w:rsid w:val="003B53F1"/>
    <w:rsid w:val="003C0DF0"/>
    <w:rsid w:val="003C355A"/>
    <w:rsid w:val="003C4BBE"/>
    <w:rsid w:val="003C5256"/>
    <w:rsid w:val="003C5FBF"/>
    <w:rsid w:val="003C70BF"/>
    <w:rsid w:val="003D0B81"/>
    <w:rsid w:val="003D0BA9"/>
    <w:rsid w:val="003D21ED"/>
    <w:rsid w:val="003D242B"/>
    <w:rsid w:val="003D28E4"/>
    <w:rsid w:val="003D36AC"/>
    <w:rsid w:val="003D4588"/>
    <w:rsid w:val="003D5A60"/>
    <w:rsid w:val="003E3357"/>
    <w:rsid w:val="003E6ACA"/>
    <w:rsid w:val="003F0BDB"/>
    <w:rsid w:val="003F1554"/>
    <w:rsid w:val="003F3CA1"/>
    <w:rsid w:val="003F6A75"/>
    <w:rsid w:val="004010C1"/>
    <w:rsid w:val="004015B8"/>
    <w:rsid w:val="00401616"/>
    <w:rsid w:val="00402F89"/>
    <w:rsid w:val="0040308E"/>
    <w:rsid w:val="0040379D"/>
    <w:rsid w:val="00404204"/>
    <w:rsid w:val="00405774"/>
    <w:rsid w:val="004117D2"/>
    <w:rsid w:val="004141C7"/>
    <w:rsid w:val="004144B8"/>
    <w:rsid w:val="00415589"/>
    <w:rsid w:val="00416FE2"/>
    <w:rsid w:val="00417E12"/>
    <w:rsid w:val="004204E4"/>
    <w:rsid w:val="00420868"/>
    <w:rsid w:val="00422747"/>
    <w:rsid w:val="00424BD3"/>
    <w:rsid w:val="00424D38"/>
    <w:rsid w:val="00426540"/>
    <w:rsid w:val="0043239C"/>
    <w:rsid w:val="00433886"/>
    <w:rsid w:val="004339FB"/>
    <w:rsid w:val="00434AB6"/>
    <w:rsid w:val="00434EF8"/>
    <w:rsid w:val="0043583E"/>
    <w:rsid w:val="004361D7"/>
    <w:rsid w:val="004362EC"/>
    <w:rsid w:val="0043672A"/>
    <w:rsid w:val="00436C20"/>
    <w:rsid w:val="00436E03"/>
    <w:rsid w:val="004375B4"/>
    <w:rsid w:val="0044035E"/>
    <w:rsid w:val="00440E85"/>
    <w:rsid w:val="004423E4"/>
    <w:rsid w:val="004429D1"/>
    <w:rsid w:val="004430D2"/>
    <w:rsid w:val="00443E9A"/>
    <w:rsid w:val="0044528D"/>
    <w:rsid w:val="00445A10"/>
    <w:rsid w:val="00445DE1"/>
    <w:rsid w:val="00445FB4"/>
    <w:rsid w:val="00446149"/>
    <w:rsid w:val="0044706A"/>
    <w:rsid w:val="0045241E"/>
    <w:rsid w:val="004535C5"/>
    <w:rsid w:val="00455A48"/>
    <w:rsid w:val="00455E6E"/>
    <w:rsid w:val="00455F0E"/>
    <w:rsid w:val="004570FD"/>
    <w:rsid w:val="00457A60"/>
    <w:rsid w:val="00464BEE"/>
    <w:rsid w:val="004657FF"/>
    <w:rsid w:val="00465A78"/>
    <w:rsid w:val="0046739B"/>
    <w:rsid w:val="00470669"/>
    <w:rsid w:val="0047533E"/>
    <w:rsid w:val="00475B7D"/>
    <w:rsid w:val="00475F6F"/>
    <w:rsid w:val="00482C8A"/>
    <w:rsid w:val="00484501"/>
    <w:rsid w:val="0048572B"/>
    <w:rsid w:val="00486C52"/>
    <w:rsid w:val="00486E77"/>
    <w:rsid w:val="00487516"/>
    <w:rsid w:val="00487F13"/>
    <w:rsid w:val="0049010D"/>
    <w:rsid w:val="004938D2"/>
    <w:rsid w:val="0049394F"/>
    <w:rsid w:val="004A3FD0"/>
    <w:rsid w:val="004A46CE"/>
    <w:rsid w:val="004A6E6C"/>
    <w:rsid w:val="004A757B"/>
    <w:rsid w:val="004B02F2"/>
    <w:rsid w:val="004B071C"/>
    <w:rsid w:val="004B0883"/>
    <w:rsid w:val="004B13A1"/>
    <w:rsid w:val="004B1626"/>
    <w:rsid w:val="004B2F1D"/>
    <w:rsid w:val="004B38EA"/>
    <w:rsid w:val="004B3CDB"/>
    <w:rsid w:val="004B44C8"/>
    <w:rsid w:val="004B6A6B"/>
    <w:rsid w:val="004B6B47"/>
    <w:rsid w:val="004C1468"/>
    <w:rsid w:val="004C222F"/>
    <w:rsid w:val="004C260F"/>
    <w:rsid w:val="004C2FE1"/>
    <w:rsid w:val="004C3374"/>
    <w:rsid w:val="004C4C7F"/>
    <w:rsid w:val="004C5923"/>
    <w:rsid w:val="004D37D1"/>
    <w:rsid w:val="004D3D59"/>
    <w:rsid w:val="004D43B7"/>
    <w:rsid w:val="004D43DF"/>
    <w:rsid w:val="004D5B27"/>
    <w:rsid w:val="004D5D6E"/>
    <w:rsid w:val="004D7909"/>
    <w:rsid w:val="004D7F21"/>
    <w:rsid w:val="004E2818"/>
    <w:rsid w:val="004E37ED"/>
    <w:rsid w:val="004E4A4C"/>
    <w:rsid w:val="004E5C34"/>
    <w:rsid w:val="004E5D0F"/>
    <w:rsid w:val="004F0392"/>
    <w:rsid w:val="004F03AF"/>
    <w:rsid w:val="004F10D5"/>
    <w:rsid w:val="004F1A53"/>
    <w:rsid w:val="004F2094"/>
    <w:rsid w:val="004F253E"/>
    <w:rsid w:val="004F5EB0"/>
    <w:rsid w:val="004F6BA3"/>
    <w:rsid w:val="00501015"/>
    <w:rsid w:val="00502A8D"/>
    <w:rsid w:val="00512F1C"/>
    <w:rsid w:val="00513514"/>
    <w:rsid w:val="00513588"/>
    <w:rsid w:val="00517655"/>
    <w:rsid w:val="00520AD6"/>
    <w:rsid w:val="005218D5"/>
    <w:rsid w:val="005226A2"/>
    <w:rsid w:val="00523911"/>
    <w:rsid w:val="00524222"/>
    <w:rsid w:val="00524C29"/>
    <w:rsid w:val="00525F6A"/>
    <w:rsid w:val="00532983"/>
    <w:rsid w:val="00533BB8"/>
    <w:rsid w:val="005346E1"/>
    <w:rsid w:val="0053488F"/>
    <w:rsid w:val="00535759"/>
    <w:rsid w:val="00536256"/>
    <w:rsid w:val="00536A6F"/>
    <w:rsid w:val="00537220"/>
    <w:rsid w:val="00537597"/>
    <w:rsid w:val="00537D69"/>
    <w:rsid w:val="00540BB9"/>
    <w:rsid w:val="005426F3"/>
    <w:rsid w:val="00544541"/>
    <w:rsid w:val="0054500E"/>
    <w:rsid w:val="00545065"/>
    <w:rsid w:val="00546998"/>
    <w:rsid w:val="00551C2E"/>
    <w:rsid w:val="005550C8"/>
    <w:rsid w:val="0055669D"/>
    <w:rsid w:val="005579EB"/>
    <w:rsid w:val="005628BD"/>
    <w:rsid w:val="00564693"/>
    <w:rsid w:val="00565133"/>
    <w:rsid w:val="00566280"/>
    <w:rsid w:val="00566897"/>
    <w:rsid w:val="0056799B"/>
    <w:rsid w:val="00576195"/>
    <w:rsid w:val="005801F5"/>
    <w:rsid w:val="00581A58"/>
    <w:rsid w:val="00582CD0"/>
    <w:rsid w:val="00583C6B"/>
    <w:rsid w:val="005873C3"/>
    <w:rsid w:val="00592922"/>
    <w:rsid w:val="0059465E"/>
    <w:rsid w:val="00594D85"/>
    <w:rsid w:val="0059682B"/>
    <w:rsid w:val="00596AF3"/>
    <w:rsid w:val="0059764E"/>
    <w:rsid w:val="005A3AEF"/>
    <w:rsid w:val="005A419A"/>
    <w:rsid w:val="005A4F88"/>
    <w:rsid w:val="005A5694"/>
    <w:rsid w:val="005A7DA4"/>
    <w:rsid w:val="005B077F"/>
    <w:rsid w:val="005B25A1"/>
    <w:rsid w:val="005B2FBE"/>
    <w:rsid w:val="005B5025"/>
    <w:rsid w:val="005B58E5"/>
    <w:rsid w:val="005C21E6"/>
    <w:rsid w:val="005C2A3C"/>
    <w:rsid w:val="005C37DC"/>
    <w:rsid w:val="005C5671"/>
    <w:rsid w:val="005C58F2"/>
    <w:rsid w:val="005C692A"/>
    <w:rsid w:val="005C73F2"/>
    <w:rsid w:val="005D7DD5"/>
    <w:rsid w:val="005E0799"/>
    <w:rsid w:val="005E2865"/>
    <w:rsid w:val="005E4304"/>
    <w:rsid w:val="005E5255"/>
    <w:rsid w:val="005E669F"/>
    <w:rsid w:val="005F0025"/>
    <w:rsid w:val="005F0A86"/>
    <w:rsid w:val="005F0C80"/>
    <w:rsid w:val="005F2FBD"/>
    <w:rsid w:val="005F39E3"/>
    <w:rsid w:val="005F413A"/>
    <w:rsid w:val="005F4CD7"/>
    <w:rsid w:val="005F6137"/>
    <w:rsid w:val="005F67E3"/>
    <w:rsid w:val="0060189F"/>
    <w:rsid w:val="00601AF4"/>
    <w:rsid w:val="00602179"/>
    <w:rsid w:val="006049C5"/>
    <w:rsid w:val="00606311"/>
    <w:rsid w:val="00607AEF"/>
    <w:rsid w:val="00607CA9"/>
    <w:rsid w:val="006100EC"/>
    <w:rsid w:val="00610181"/>
    <w:rsid w:val="0061126F"/>
    <w:rsid w:val="006124CE"/>
    <w:rsid w:val="00612679"/>
    <w:rsid w:val="0061309F"/>
    <w:rsid w:val="006144FC"/>
    <w:rsid w:val="00616E5E"/>
    <w:rsid w:val="00617EEA"/>
    <w:rsid w:val="006207E1"/>
    <w:rsid w:val="006215AF"/>
    <w:rsid w:val="00624C79"/>
    <w:rsid w:val="00627C77"/>
    <w:rsid w:val="00627F54"/>
    <w:rsid w:val="0063063C"/>
    <w:rsid w:val="00632D0E"/>
    <w:rsid w:val="00633074"/>
    <w:rsid w:val="006372C6"/>
    <w:rsid w:val="00640EA5"/>
    <w:rsid w:val="00640F54"/>
    <w:rsid w:val="00641072"/>
    <w:rsid w:val="0064199D"/>
    <w:rsid w:val="006426D9"/>
    <w:rsid w:val="00643C67"/>
    <w:rsid w:val="0064467B"/>
    <w:rsid w:val="00646EE2"/>
    <w:rsid w:val="0065030C"/>
    <w:rsid w:val="00650EB4"/>
    <w:rsid w:val="006542CB"/>
    <w:rsid w:val="0066192B"/>
    <w:rsid w:val="00663EA0"/>
    <w:rsid w:val="00664DA5"/>
    <w:rsid w:val="00664ED1"/>
    <w:rsid w:val="00665412"/>
    <w:rsid w:val="00666887"/>
    <w:rsid w:val="00666B8F"/>
    <w:rsid w:val="0067386A"/>
    <w:rsid w:val="0067780D"/>
    <w:rsid w:val="00677EB4"/>
    <w:rsid w:val="00682508"/>
    <w:rsid w:val="0068272E"/>
    <w:rsid w:val="00684F47"/>
    <w:rsid w:val="00687E83"/>
    <w:rsid w:val="006913FD"/>
    <w:rsid w:val="00691AAF"/>
    <w:rsid w:val="0069271D"/>
    <w:rsid w:val="00693370"/>
    <w:rsid w:val="00694275"/>
    <w:rsid w:val="006945BF"/>
    <w:rsid w:val="006945DE"/>
    <w:rsid w:val="006A0AE8"/>
    <w:rsid w:val="006A1CE5"/>
    <w:rsid w:val="006A381C"/>
    <w:rsid w:val="006A6A60"/>
    <w:rsid w:val="006A74CE"/>
    <w:rsid w:val="006A7B63"/>
    <w:rsid w:val="006B5312"/>
    <w:rsid w:val="006B5C78"/>
    <w:rsid w:val="006B6DBF"/>
    <w:rsid w:val="006C0254"/>
    <w:rsid w:val="006C48D4"/>
    <w:rsid w:val="006C4B2C"/>
    <w:rsid w:val="006D22D3"/>
    <w:rsid w:val="006D2630"/>
    <w:rsid w:val="006D2BFA"/>
    <w:rsid w:val="006D549F"/>
    <w:rsid w:val="006D62A0"/>
    <w:rsid w:val="006D75E9"/>
    <w:rsid w:val="006D79E1"/>
    <w:rsid w:val="006E045E"/>
    <w:rsid w:val="006E073A"/>
    <w:rsid w:val="006E1A4A"/>
    <w:rsid w:val="006E3DF5"/>
    <w:rsid w:val="006E60DF"/>
    <w:rsid w:val="006E789A"/>
    <w:rsid w:val="006F03D1"/>
    <w:rsid w:val="006F0911"/>
    <w:rsid w:val="006F0D61"/>
    <w:rsid w:val="006F2645"/>
    <w:rsid w:val="006F32F0"/>
    <w:rsid w:val="006F3460"/>
    <w:rsid w:val="006F370F"/>
    <w:rsid w:val="006F4571"/>
    <w:rsid w:val="00700191"/>
    <w:rsid w:val="0070219F"/>
    <w:rsid w:val="007034BD"/>
    <w:rsid w:val="00703BF6"/>
    <w:rsid w:val="00703F31"/>
    <w:rsid w:val="00704D1B"/>
    <w:rsid w:val="00705202"/>
    <w:rsid w:val="00705555"/>
    <w:rsid w:val="007060C0"/>
    <w:rsid w:val="0070704C"/>
    <w:rsid w:val="007132F7"/>
    <w:rsid w:val="00714EC6"/>
    <w:rsid w:val="0071688A"/>
    <w:rsid w:val="00716898"/>
    <w:rsid w:val="007169E5"/>
    <w:rsid w:val="00720BB8"/>
    <w:rsid w:val="007226AB"/>
    <w:rsid w:val="00723894"/>
    <w:rsid w:val="00725D98"/>
    <w:rsid w:val="0073044E"/>
    <w:rsid w:val="00730CC7"/>
    <w:rsid w:val="007318A3"/>
    <w:rsid w:val="00732CDB"/>
    <w:rsid w:val="00735373"/>
    <w:rsid w:val="00735F7A"/>
    <w:rsid w:val="007370B9"/>
    <w:rsid w:val="00737225"/>
    <w:rsid w:val="00741192"/>
    <w:rsid w:val="00741E62"/>
    <w:rsid w:val="0074318A"/>
    <w:rsid w:val="007438F8"/>
    <w:rsid w:val="00744FCC"/>
    <w:rsid w:val="00745B0F"/>
    <w:rsid w:val="00745FBF"/>
    <w:rsid w:val="0074606F"/>
    <w:rsid w:val="007460E2"/>
    <w:rsid w:val="00746414"/>
    <w:rsid w:val="0075061E"/>
    <w:rsid w:val="0075076D"/>
    <w:rsid w:val="00752417"/>
    <w:rsid w:val="00752A3F"/>
    <w:rsid w:val="00755DC3"/>
    <w:rsid w:val="0075605F"/>
    <w:rsid w:val="00760427"/>
    <w:rsid w:val="00761FED"/>
    <w:rsid w:val="007628C3"/>
    <w:rsid w:val="00762967"/>
    <w:rsid w:val="00766CFC"/>
    <w:rsid w:val="007702F3"/>
    <w:rsid w:val="00771BC6"/>
    <w:rsid w:val="0077537D"/>
    <w:rsid w:val="00775A84"/>
    <w:rsid w:val="00776BD7"/>
    <w:rsid w:val="007800AE"/>
    <w:rsid w:val="00780809"/>
    <w:rsid w:val="00782840"/>
    <w:rsid w:val="0078360B"/>
    <w:rsid w:val="0078748A"/>
    <w:rsid w:val="00787955"/>
    <w:rsid w:val="00790D07"/>
    <w:rsid w:val="00793DCA"/>
    <w:rsid w:val="00794A8B"/>
    <w:rsid w:val="007975EA"/>
    <w:rsid w:val="00797A76"/>
    <w:rsid w:val="00797CCB"/>
    <w:rsid w:val="007A1C6B"/>
    <w:rsid w:val="007A290E"/>
    <w:rsid w:val="007B009E"/>
    <w:rsid w:val="007B3666"/>
    <w:rsid w:val="007B44F2"/>
    <w:rsid w:val="007B53ED"/>
    <w:rsid w:val="007B6E7E"/>
    <w:rsid w:val="007B74A1"/>
    <w:rsid w:val="007C0A24"/>
    <w:rsid w:val="007C0CC3"/>
    <w:rsid w:val="007C2C54"/>
    <w:rsid w:val="007C302E"/>
    <w:rsid w:val="007C44DC"/>
    <w:rsid w:val="007C5D6D"/>
    <w:rsid w:val="007C79A6"/>
    <w:rsid w:val="007D0971"/>
    <w:rsid w:val="007D1558"/>
    <w:rsid w:val="007D402C"/>
    <w:rsid w:val="007D44BD"/>
    <w:rsid w:val="007E004C"/>
    <w:rsid w:val="007E1ABB"/>
    <w:rsid w:val="007E3806"/>
    <w:rsid w:val="007E4F91"/>
    <w:rsid w:val="007F2B39"/>
    <w:rsid w:val="007F2E58"/>
    <w:rsid w:val="007F30C5"/>
    <w:rsid w:val="008014E3"/>
    <w:rsid w:val="008020BF"/>
    <w:rsid w:val="00802FCC"/>
    <w:rsid w:val="00803310"/>
    <w:rsid w:val="008040BB"/>
    <w:rsid w:val="00805B43"/>
    <w:rsid w:val="00805F00"/>
    <w:rsid w:val="008065CA"/>
    <w:rsid w:val="00807E5E"/>
    <w:rsid w:val="008141A1"/>
    <w:rsid w:val="00814DD9"/>
    <w:rsid w:val="008154B1"/>
    <w:rsid w:val="00817083"/>
    <w:rsid w:val="00817E60"/>
    <w:rsid w:val="008200E5"/>
    <w:rsid w:val="00820658"/>
    <w:rsid w:val="00820A1A"/>
    <w:rsid w:val="00824664"/>
    <w:rsid w:val="00830FF2"/>
    <w:rsid w:val="00831147"/>
    <w:rsid w:val="00831480"/>
    <w:rsid w:val="00831718"/>
    <w:rsid w:val="00831A0E"/>
    <w:rsid w:val="00831B5B"/>
    <w:rsid w:val="00834F2A"/>
    <w:rsid w:val="00837DAF"/>
    <w:rsid w:val="00840E80"/>
    <w:rsid w:val="00841B94"/>
    <w:rsid w:val="0084289E"/>
    <w:rsid w:val="00843D44"/>
    <w:rsid w:val="0084486B"/>
    <w:rsid w:val="00844AA5"/>
    <w:rsid w:val="00845B3F"/>
    <w:rsid w:val="00846F2F"/>
    <w:rsid w:val="008512BB"/>
    <w:rsid w:val="008528B1"/>
    <w:rsid w:val="00854C21"/>
    <w:rsid w:val="0085535A"/>
    <w:rsid w:val="00857361"/>
    <w:rsid w:val="008605C0"/>
    <w:rsid w:val="00861132"/>
    <w:rsid w:val="008643D3"/>
    <w:rsid w:val="00866731"/>
    <w:rsid w:val="00875552"/>
    <w:rsid w:val="008778B1"/>
    <w:rsid w:val="0088017B"/>
    <w:rsid w:val="008813A8"/>
    <w:rsid w:val="008815DE"/>
    <w:rsid w:val="00881F1B"/>
    <w:rsid w:val="00884429"/>
    <w:rsid w:val="008856E6"/>
    <w:rsid w:val="008903A4"/>
    <w:rsid w:val="00891551"/>
    <w:rsid w:val="00891FBC"/>
    <w:rsid w:val="00895C84"/>
    <w:rsid w:val="00897536"/>
    <w:rsid w:val="008A0416"/>
    <w:rsid w:val="008A125E"/>
    <w:rsid w:val="008A1B23"/>
    <w:rsid w:val="008A230D"/>
    <w:rsid w:val="008A2A1B"/>
    <w:rsid w:val="008A2E3C"/>
    <w:rsid w:val="008A50C6"/>
    <w:rsid w:val="008A535C"/>
    <w:rsid w:val="008A6B65"/>
    <w:rsid w:val="008B2F3A"/>
    <w:rsid w:val="008B62F9"/>
    <w:rsid w:val="008B6735"/>
    <w:rsid w:val="008B6E2B"/>
    <w:rsid w:val="008C2037"/>
    <w:rsid w:val="008C4BF6"/>
    <w:rsid w:val="008C68E8"/>
    <w:rsid w:val="008C6FAB"/>
    <w:rsid w:val="008C7CE7"/>
    <w:rsid w:val="008D0AAF"/>
    <w:rsid w:val="008D0BA2"/>
    <w:rsid w:val="008D2BE2"/>
    <w:rsid w:val="008D3E0B"/>
    <w:rsid w:val="008D4202"/>
    <w:rsid w:val="008D577F"/>
    <w:rsid w:val="008D60FC"/>
    <w:rsid w:val="008E2672"/>
    <w:rsid w:val="008E4558"/>
    <w:rsid w:val="008E4EED"/>
    <w:rsid w:val="008E537A"/>
    <w:rsid w:val="008E687B"/>
    <w:rsid w:val="008E7A16"/>
    <w:rsid w:val="008F00DF"/>
    <w:rsid w:val="008F05A6"/>
    <w:rsid w:val="008F0AA1"/>
    <w:rsid w:val="008F3D15"/>
    <w:rsid w:val="008F68FB"/>
    <w:rsid w:val="0090098E"/>
    <w:rsid w:val="0090674C"/>
    <w:rsid w:val="009076C0"/>
    <w:rsid w:val="00910BAE"/>
    <w:rsid w:val="00915CAC"/>
    <w:rsid w:val="00915D5E"/>
    <w:rsid w:val="00915EB9"/>
    <w:rsid w:val="0092039A"/>
    <w:rsid w:val="00920CF0"/>
    <w:rsid w:val="00922FD4"/>
    <w:rsid w:val="00924DB2"/>
    <w:rsid w:val="00925CE2"/>
    <w:rsid w:val="00927298"/>
    <w:rsid w:val="00931F6B"/>
    <w:rsid w:val="00933372"/>
    <w:rsid w:val="00936804"/>
    <w:rsid w:val="009371C6"/>
    <w:rsid w:val="009373BE"/>
    <w:rsid w:val="0093775C"/>
    <w:rsid w:val="0094167E"/>
    <w:rsid w:val="00942C07"/>
    <w:rsid w:val="00942DAF"/>
    <w:rsid w:val="009465A3"/>
    <w:rsid w:val="0095086B"/>
    <w:rsid w:val="009518E5"/>
    <w:rsid w:val="00953A54"/>
    <w:rsid w:val="00953B0B"/>
    <w:rsid w:val="00956E28"/>
    <w:rsid w:val="009615ED"/>
    <w:rsid w:val="0096261A"/>
    <w:rsid w:val="009626F6"/>
    <w:rsid w:val="00963341"/>
    <w:rsid w:val="00963E28"/>
    <w:rsid w:val="00966C87"/>
    <w:rsid w:val="00966F2E"/>
    <w:rsid w:val="00971586"/>
    <w:rsid w:val="00971C4F"/>
    <w:rsid w:val="00971CD7"/>
    <w:rsid w:val="00973B6D"/>
    <w:rsid w:val="00974178"/>
    <w:rsid w:val="00974E53"/>
    <w:rsid w:val="009758A9"/>
    <w:rsid w:val="009769AB"/>
    <w:rsid w:val="0098095C"/>
    <w:rsid w:val="009836B1"/>
    <w:rsid w:val="00985623"/>
    <w:rsid w:val="00985D3D"/>
    <w:rsid w:val="00987F1D"/>
    <w:rsid w:val="00991426"/>
    <w:rsid w:val="00992204"/>
    <w:rsid w:val="00992892"/>
    <w:rsid w:val="0099360A"/>
    <w:rsid w:val="00994353"/>
    <w:rsid w:val="00994D6B"/>
    <w:rsid w:val="00997F2C"/>
    <w:rsid w:val="009A149D"/>
    <w:rsid w:val="009A22CE"/>
    <w:rsid w:val="009A2FDB"/>
    <w:rsid w:val="009B5F07"/>
    <w:rsid w:val="009C003B"/>
    <w:rsid w:val="009C09EE"/>
    <w:rsid w:val="009C21EC"/>
    <w:rsid w:val="009C2A0D"/>
    <w:rsid w:val="009C2ED7"/>
    <w:rsid w:val="009C4C4D"/>
    <w:rsid w:val="009C6BB3"/>
    <w:rsid w:val="009D162B"/>
    <w:rsid w:val="009D2B38"/>
    <w:rsid w:val="009D3B19"/>
    <w:rsid w:val="009D3CD9"/>
    <w:rsid w:val="009D508F"/>
    <w:rsid w:val="009E019D"/>
    <w:rsid w:val="009E036A"/>
    <w:rsid w:val="009E1852"/>
    <w:rsid w:val="009E497C"/>
    <w:rsid w:val="009E54AB"/>
    <w:rsid w:val="009E6004"/>
    <w:rsid w:val="009E6F5B"/>
    <w:rsid w:val="009F1626"/>
    <w:rsid w:val="009F206A"/>
    <w:rsid w:val="009F31D1"/>
    <w:rsid w:val="009F4B31"/>
    <w:rsid w:val="009F685E"/>
    <w:rsid w:val="009F68ED"/>
    <w:rsid w:val="009F7967"/>
    <w:rsid w:val="009F7F73"/>
    <w:rsid w:val="00A00A16"/>
    <w:rsid w:val="00A00F7E"/>
    <w:rsid w:val="00A041EA"/>
    <w:rsid w:val="00A04E8D"/>
    <w:rsid w:val="00A0674D"/>
    <w:rsid w:val="00A06B9C"/>
    <w:rsid w:val="00A071B2"/>
    <w:rsid w:val="00A10750"/>
    <w:rsid w:val="00A12D9B"/>
    <w:rsid w:val="00A12E85"/>
    <w:rsid w:val="00A12EEC"/>
    <w:rsid w:val="00A14744"/>
    <w:rsid w:val="00A16B48"/>
    <w:rsid w:val="00A17E25"/>
    <w:rsid w:val="00A21877"/>
    <w:rsid w:val="00A22FB2"/>
    <w:rsid w:val="00A24884"/>
    <w:rsid w:val="00A24A5C"/>
    <w:rsid w:val="00A25E1D"/>
    <w:rsid w:val="00A269D5"/>
    <w:rsid w:val="00A302DB"/>
    <w:rsid w:val="00A32AA8"/>
    <w:rsid w:val="00A36B46"/>
    <w:rsid w:val="00A37644"/>
    <w:rsid w:val="00A37AB4"/>
    <w:rsid w:val="00A42326"/>
    <w:rsid w:val="00A43340"/>
    <w:rsid w:val="00A437B2"/>
    <w:rsid w:val="00A46B45"/>
    <w:rsid w:val="00A47F5A"/>
    <w:rsid w:val="00A51285"/>
    <w:rsid w:val="00A51D5C"/>
    <w:rsid w:val="00A51E4F"/>
    <w:rsid w:val="00A54983"/>
    <w:rsid w:val="00A54E05"/>
    <w:rsid w:val="00A55CBD"/>
    <w:rsid w:val="00A561EF"/>
    <w:rsid w:val="00A604D2"/>
    <w:rsid w:val="00A6055A"/>
    <w:rsid w:val="00A612F4"/>
    <w:rsid w:val="00A6138A"/>
    <w:rsid w:val="00A61C0A"/>
    <w:rsid w:val="00A62E09"/>
    <w:rsid w:val="00A637FE"/>
    <w:rsid w:val="00A63BD5"/>
    <w:rsid w:val="00A64DFC"/>
    <w:rsid w:val="00A6505C"/>
    <w:rsid w:val="00A66120"/>
    <w:rsid w:val="00A668D7"/>
    <w:rsid w:val="00A6731F"/>
    <w:rsid w:val="00A70354"/>
    <w:rsid w:val="00A70E25"/>
    <w:rsid w:val="00A734DD"/>
    <w:rsid w:val="00A738EB"/>
    <w:rsid w:val="00A739FF"/>
    <w:rsid w:val="00A74DA6"/>
    <w:rsid w:val="00A804DA"/>
    <w:rsid w:val="00A81F7F"/>
    <w:rsid w:val="00A82499"/>
    <w:rsid w:val="00A84083"/>
    <w:rsid w:val="00A874C0"/>
    <w:rsid w:val="00A90813"/>
    <w:rsid w:val="00A908DA"/>
    <w:rsid w:val="00A91498"/>
    <w:rsid w:val="00A94334"/>
    <w:rsid w:val="00A97D46"/>
    <w:rsid w:val="00A97F52"/>
    <w:rsid w:val="00AA47FF"/>
    <w:rsid w:val="00AA6CFA"/>
    <w:rsid w:val="00AA70F4"/>
    <w:rsid w:val="00AB0741"/>
    <w:rsid w:val="00AB0C99"/>
    <w:rsid w:val="00AB0EF4"/>
    <w:rsid w:val="00AB2167"/>
    <w:rsid w:val="00AB24F1"/>
    <w:rsid w:val="00AB419E"/>
    <w:rsid w:val="00AB5F8E"/>
    <w:rsid w:val="00AB746B"/>
    <w:rsid w:val="00AC0070"/>
    <w:rsid w:val="00AC2EF5"/>
    <w:rsid w:val="00AC4A21"/>
    <w:rsid w:val="00AC7CBF"/>
    <w:rsid w:val="00AD0155"/>
    <w:rsid w:val="00AD2149"/>
    <w:rsid w:val="00AD304B"/>
    <w:rsid w:val="00AD3CF4"/>
    <w:rsid w:val="00AD3DEF"/>
    <w:rsid w:val="00AD4CBF"/>
    <w:rsid w:val="00AD4FD8"/>
    <w:rsid w:val="00AE0FF7"/>
    <w:rsid w:val="00AE1A0C"/>
    <w:rsid w:val="00AE3DEF"/>
    <w:rsid w:val="00AE794E"/>
    <w:rsid w:val="00AF07C8"/>
    <w:rsid w:val="00AF2593"/>
    <w:rsid w:val="00AF308F"/>
    <w:rsid w:val="00AF703B"/>
    <w:rsid w:val="00AF736D"/>
    <w:rsid w:val="00B01AE7"/>
    <w:rsid w:val="00B02C52"/>
    <w:rsid w:val="00B036A1"/>
    <w:rsid w:val="00B04ECD"/>
    <w:rsid w:val="00B05A86"/>
    <w:rsid w:val="00B05F50"/>
    <w:rsid w:val="00B07D65"/>
    <w:rsid w:val="00B1168C"/>
    <w:rsid w:val="00B13965"/>
    <w:rsid w:val="00B13CF2"/>
    <w:rsid w:val="00B15B63"/>
    <w:rsid w:val="00B17E25"/>
    <w:rsid w:val="00B208A0"/>
    <w:rsid w:val="00B226E2"/>
    <w:rsid w:val="00B227BB"/>
    <w:rsid w:val="00B237E5"/>
    <w:rsid w:val="00B241F8"/>
    <w:rsid w:val="00B2486B"/>
    <w:rsid w:val="00B25907"/>
    <w:rsid w:val="00B27AA5"/>
    <w:rsid w:val="00B362FF"/>
    <w:rsid w:val="00B42B80"/>
    <w:rsid w:val="00B42CF4"/>
    <w:rsid w:val="00B43010"/>
    <w:rsid w:val="00B4585B"/>
    <w:rsid w:val="00B47235"/>
    <w:rsid w:val="00B50223"/>
    <w:rsid w:val="00B5159E"/>
    <w:rsid w:val="00B51D6F"/>
    <w:rsid w:val="00B531EE"/>
    <w:rsid w:val="00B54492"/>
    <w:rsid w:val="00B55FDD"/>
    <w:rsid w:val="00B60768"/>
    <w:rsid w:val="00B621AD"/>
    <w:rsid w:val="00B64C5A"/>
    <w:rsid w:val="00B65900"/>
    <w:rsid w:val="00B66105"/>
    <w:rsid w:val="00B71D50"/>
    <w:rsid w:val="00B729D7"/>
    <w:rsid w:val="00B735D3"/>
    <w:rsid w:val="00B73BC4"/>
    <w:rsid w:val="00B74D7A"/>
    <w:rsid w:val="00B7778C"/>
    <w:rsid w:val="00B77A31"/>
    <w:rsid w:val="00B8078F"/>
    <w:rsid w:val="00B82141"/>
    <w:rsid w:val="00B82824"/>
    <w:rsid w:val="00B8347B"/>
    <w:rsid w:val="00B845FD"/>
    <w:rsid w:val="00B86C77"/>
    <w:rsid w:val="00B86C9F"/>
    <w:rsid w:val="00B8787B"/>
    <w:rsid w:val="00B87BB9"/>
    <w:rsid w:val="00B910EB"/>
    <w:rsid w:val="00B91A2F"/>
    <w:rsid w:val="00B9380A"/>
    <w:rsid w:val="00B93F99"/>
    <w:rsid w:val="00B969BE"/>
    <w:rsid w:val="00B96D87"/>
    <w:rsid w:val="00BA02EF"/>
    <w:rsid w:val="00BA1550"/>
    <w:rsid w:val="00BA15A2"/>
    <w:rsid w:val="00BA1602"/>
    <w:rsid w:val="00BA16FD"/>
    <w:rsid w:val="00BA3450"/>
    <w:rsid w:val="00BA4BB5"/>
    <w:rsid w:val="00BA4FC6"/>
    <w:rsid w:val="00BA7024"/>
    <w:rsid w:val="00BB0CC4"/>
    <w:rsid w:val="00BB6FC8"/>
    <w:rsid w:val="00BB763A"/>
    <w:rsid w:val="00BC1E18"/>
    <w:rsid w:val="00BC3FBE"/>
    <w:rsid w:val="00BC7419"/>
    <w:rsid w:val="00BD23DE"/>
    <w:rsid w:val="00BD2532"/>
    <w:rsid w:val="00BD2CE5"/>
    <w:rsid w:val="00BD47C4"/>
    <w:rsid w:val="00BD4A22"/>
    <w:rsid w:val="00BD57CE"/>
    <w:rsid w:val="00BD5837"/>
    <w:rsid w:val="00BD75D4"/>
    <w:rsid w:val="00BE3698"/>
    <w:rsid w:val="00BE3A47"/>
    <w:rsid w:val="00BE4245"/>
    <w:rsid w:val="00BE46C5"/>
    <w:rsid w:val="00BE48E9"/>
    <w:rsid w:val="00BE5FA2"/>
    <w:rsid w:val="00BE7FC8"/>
    <w:rsid w:val="00BF28B1"/>
    <w:rsid w:val="00BF3344"/>
    <w:rsid w:val="00C02678"/>
    <w:rsid w:val="00C033A0"/>
    <w:rsid w:val="00C03824"/>
    <w:rsid w:val="00C051DA"/>
    <w:rsid w:val="00C10101"/>
    <w:rsid w:val="00C11A86"/>
    <w:rsid w:val="00C13BD8"/>
    <w:rsid w:val="00C13E4A"/>
    <w:rsid w:val="00C14F5E"/>
    <w:rsid w:val="00C15CCC"/>
    <w:rsid w:val="00C1664D"/>
    <w:rsid w:val="00C16D25"/>
    <w:rsid w:val="00C17968"/>
    <w:rsid w:val="00C23562"/>
    <w:rsid w:val="00C252B6"/>
    <w:rsid w:val="00C264B6"/>
    <w:rsid w:val="00C303EB"/>
    <w:rsid w:val="00C33E46"/>
    <w:rsid w:val="00C4375D"/>
    <w:rsid w:val="00C43B95"/>
    <w:rsid w:val="00C44965"/>
    <w:rsid w:val="00C45201"/>
    <w:rsid w:val="00C477A7"/>
    <w:rsid w:val="00C52E70"/>
    <w:rsid w:val="00C5644C"/>
    <w:rsid w:val="00C56DE7"/>
    <w:rsid w:val="00C60323"/>
    <w:rsid w:val="00C604DA"/>
    <w:rsid w:val="00C64E66"/>
    <w:rsid w:val="00C65D07"/>
    <w:rsid w:val="00C66321"/>
    <w:rsid w:val="00C6689C"/>
    <w:rsid w:val="00C70247"/>
    <w:rsid w:val="00C71615"/>
    <w:rsid w:val="00C80535"/>
    <w:rsid w:val="00C847BB"/>
    <w:rsid w:val="00C85DDC"/>
    <w:rsid w:val="00C87C1C"/>
    <w:rsid w:val="00C90A3D"/>
    <w:rsid w:val="00C90D10"/>
    <w:rsid w:val="00C912B5"/>
    <w:rsid w:val="00C922CF"/>
    <w:rsid w:val="00CA2BB4"/>
    <w:rsid w:val="00CA5122"/>
    <w:rsid w:val="00CA5D52"/>
    <w:rsid w:val="00CB42A2"/>
    <w:rsid w:val="00CC131E"/>
    <w:rsid w:val="00CC2902"/>
    <w:rsid w:val="00CC40A3"/>
    <w:rsid w:val="00CC6078"/>
    <w:rsid w:val="00CC6C2F"/>
    <w:rsid w:val="00CC7ACD"/>
    <w:rsid w:val="00CD0EFE"/>
    <w:rsid w:val="00CD2983"/>
    <w:rsid w:val="00CD62AA"/>
    <w:rsid w:val="00CE2802"/>
    <w:rsid w:val="00CE4ADC"/>
    <w:rsid w:val="00CE5B57"/>
    <w:rsid w:val="00CE5E25"/>
    <w:rsid w:val="00CE7293"/>
    <w:rsid w:val="00CF13AA"/>
    <w:rsid w:val="00CF16E5"/>
    <w:rsid w:val="00CF272B"/>
    <w:rsid w:val="00CF2870"/>
    <w:rsid w:val="00CF294B"/>
    <w:rsid w:val="00CF31CF"/>
    <w:rsid w:val="00CF32F8"/>
    <w:rsid w:val="00CF4093"/>
    <w:rsid w:val="00CF4BC2"/>
    <w:rsid w:val="00CF6FBD"/>
    <w:rsid w:val="00CF71D5"/>
    <w:rsid w:val="00D00A70"/>
    <w:rsid w:val="00D03D73"/>
    <w:rsid w:val="00D06A82"/>
    <w:rsid w:val="00D1002D"/>
    <w:rsid w:val="00D103B9"/>
    <w:rsid w:val="00D10C73"/>
    <w:rsid w:val="00D1295B"/>
    <w:rsid w:val="00D12C07"/>
    <w:rsid w:val="00D13406"/>
    <w:rsid w:val="00D1454E"/>
    <w:rsid w:val="00D20418"/>
    <w:rsid w:val="00D213CB"/>
    <w:rsid w:val="00D21DA1"/>
    <w:rsid w:val="00D27293"/>
    <w:rsid w:val="00D306D7"/>
    <w:rsid w:val="00D308CC"/>
    <w:rsid w:val="00D30A39"/>
    <w:rsid w:val="00D31104"/>
    <w:rsid w:val="00D32F2C"/>
    <w:rsid w:val="00D33442"/>
    <w:rsid w:val="00D337CD"/>
    <w:rsid w:val="00D33806"/>
    <w:rsid w:val="00D33AC6"/>
    <w:rsid w:val="00D350FC"/>
    <w:rsid w:val="00D36694"/>
    <w:rsid w:val="00D378F6"/>
    <w:rsid w:val="00D4427A"/>
    <w:rsid w:val="00D44F4A"/>
    <w:rsid w:val="00D465EF"/>
    <w:rsid w:val="00D526CD"/>
    <w:rsid w:val="00D574C0"/>
    <w:rsid w:val="00D579A6"/>
    <w:rsid w:val="00D607C4"/>
    <w:rsid w:val="00D612E5"/>
    <w:rsid w:val="00D62DBE"/>
    <w:rsid w:val="00D63937"/>
    <w:rsid w:val="00D6746B"/>
    <w:rsid w:val="00D70743"/>
    <w:rsid w:val="00D74725"/>
    <w:rsid w:val="00D76173"/>
    <w:rsid w:val="00D76EBD"/>
    <w:rsid w:val="00D77FCE"/>
    <w:rsid w:val="00D8002C"/>
    <w:rsid w:val="00D8030E"/>
    <w:rsid w:val="00D82994"/>
    <w:rsid w:val="00D83C78"/>
    <w:rsid w:val="00D85FF5"/>
    <w:rsid w:val="00D86670"/>
    <w:rsid w:val="00D875D9"/>
    <w:rsid w:val="00D87778"/>
    <w:rsid w:val="00D900F1"/>
    <w:rsid w:val="00D90ED0"/>
    <w:rsid w:val="00D91111"/>
    <w:rsid w:val="00D92128"/>
    <w:rsid w:val="00D925E5"/>
    <w:rsid w:val="00D929BD"/>
    <w:rsid w:val="00D953DB"/>
    <w:rsid w:val="00DA0314"/>
    <w:rsid w:val="00DA08DA"/>
    <w:rsid w:val="00DA13A5"/>
    <w:rsid w:val="00DA3DE6"/>
    <w:rsid w:val="00DA5225"/>
    <w:rsid w:val="00DB041B"/>
    <w:rsid w:val="00DB25F2"/>
    <w:rsid w:val="00DB3924"/>
    <w:rsid w:val="00DB4F3F"/>
    <w:rsid w:val="00DB4F7A"/>
    <w:rsid w:val="00DC27AA"/>
    <w:rsid w:val="00DC3DBC"/>
    <w:rsid w:val="00DC3EAD"/>
    <w:rsid w:val="00DC611C"/>
    <w:rsid w:val="00DC6D7C"/>
    <w:rsid w:val="00DC7A81"/>
    <w:rsid w:val="00DD001D"/>
    <w:rsid w:val="00DD0728"/>
    <w:rsid w:val="00DD1E09"/>
    <w:rsid w:val="00DD2DBC"/>
    <w:rsid w:val="00DD62AC"/>
    <w:rsid w:val="00DE0391"/>
    <w:rsid w:val="00DE071F"/>
    <w:rsid w:val="00DE1D50"/>
    <w:rsid w:val="00DE20D3"/>
    <w:rsid w:val="00DE26C4"/>
    <w:rsid w:val="00DE3FE7"/>
    <w:rsid w:val="00DE7544"/>
    <w:rsid w:val="00DF0334"/>
    <w:rsid w:val="00DF07EE"/>
    <w:rsid w:val="00DF1A53"/>
    <w:rsid w:val="00DF1BBE"/>
    <w:rsid w:val="00DF26DD"/>
    <w:rsid w:val="00DF30FB"/>
    <w:rsid w:val="00DF358A"/>
    <w:rsid w:val="00DF5005"/>
    <w:rsid w:val="00E00CD1"/>
    <w:rsid w:val="00E01127"/>
    <w:rsid w:val="00E01524"/>
    <w:rsid w:val="00E01605"/>
    <w:rsid w:val="00E025D5"/>
    <w:rsid w:val="00E02F89"/>
    <w:rsid w:val="00E0445F"/>
    <w:rsid w:val="00E055EF"/>
    <w:rsid w:val="00E066A8"/>
    <w:rsid w:val="00E071C1"/>
    <w:rsid w:val="00E10E73"/>
    <w:rsid w:val="00E1124C"/>
    <w:rsid w:val="00E127C2"/>
    <w:rsid w:val="00E14D81"/>
    <w:rsid w:val="00E15B35"/>
    <w:rsid w:val="00E16106"/>
    <w:rsid w:val="00E16A5A"/>
    <w:rsid w:val="00E2057C"/>
    <w:rsid w:val="00E20892"/>
    <w:rsid w:val="00E26FA5"/>
    <w:rsid w:val="00E3269B"/>
    <w:rsid w:val="00E333D8"/>
    <w:rsid w:val="00E3394D"/>
    <w:rsid w:val="00E3450A"/>
    <w:rsid w:val="00E34948"/>
    <w:rsid w:val="00E3588D"/>
    <w:rsid w:val="00E35DB8"/>
    <w:rsid w:val="00E360E6"/>
    <w:rsid w:val="00E3633A"/>
    <w:rsid w:val="00E36514"/>
    <w:rsid w:val="00E37316"/>
    <w:rsid w:val="00E37C64"/>
    <w:rsid w:val="00E40DFC"/>
    <w:rsid w:val="00E44F09"/>
    <w:rsid w:val="00E4541C"/>
    <w:rsid w:val="00E46243"/>
    <w:rsid w:val="00E46CAF"/>
    <w:rsid w:val="00E47940"/>
    <w:rsid w:val="00E50B77"/>
    <w:rsid w:val="00E52084"/>
    <w:rsid w:val="00E5445D"/>
    <w:rsid w:val="00E56693"/>
    <w:rsid w:val="00E57A5E"/>
    <w:rsid w:val="00E609D8"/>
    <w:rsid w:val="00E612E6"/>
    <w:rsid w:val="00E63BE7"/>
    <w:rsid w:val="00E64559"/>
    <w:rsid w:val="00E64DCF"/>
    <w:rsid w:val="00E66DC4"/>
    <w:rsid w:val="00E679DC"/>
    <w:rsid w:val="00E67A91"/>
    <w:rsid w:val="00E71635"/>
    <w:rsid w:val="00E71995"/>
    <w:rsid w:val="00E72BF6"/>
    <w:rsid w:val="00E72FF0"/>
    <w:rsid w:val="00E73066"/>
    <w:rsid w:val="00E73CE1"/>
    <w:rsid w:val="00E75632"/>
    <w:rsid w:val="00E7748D"/>
    <w:rsid w:val="00E7751C"/>
    <w:rsid w:val="00E80073"/>
    <w:rsid w:val="00E802A1"/>
    <w:rsid w:val="00E804DA"/>
    <w:rsid w:val="00E829E6"/>
    <w:rsid w:val="00E90E0C"/>
    <w:rsid w:val="00E94AF3"/>
    <w:rsid w:val="00E95DA2"/>
    <w:rsid w:val="00E97206"/>
    <w:rsid w:val="00EA4195"/>
    <w:rsid w:val="00EA59F1"/>
    <w:rsid w:val="00EA7D11"/>
    <w:rsid w:val="00EB06C2"/>
    <w:rsid w:val="00EB0F39"/>
    <w:rsid w:val="00EB25D4"/>
    <w:rsid w:val="00EB3148"/>
    <w:rsid w:val="00EB51AB"/>
    <w:rsid w:val="00EB62BF"/>
    <w:rsid w:val="00EC3C6C"/>
    <w:rsid w:val="00EC4259"/>
    <w:rsid w:val="00EC57B7"/>
    <w:rsid w:val="00EC5D55"/>
    <w:rsid w:val="00EC7185"/>
    <w:rsid w:val="00ED05CD"/>
    <w:rsid w:val="00ED14DC"/>
    <w:rsid w:val="00ED1B30"/>
    <w:rsid w:val="00ED4F2B"/>
    <w:rsid w:val="00ED74F5"/>
    <w:rsid w:val="00ED75D3"/>
    <w:rsid w:val="00ED7752"/>
    <w:rsid w:val="00EE165F"/>
    <w:rsid w:val="00EE2272"/>
    <w:rsid w:val="00EE3AD5"/>
    <w:rsid w:val="00EE4420"/>
    <w:rsid w:val="00EE461C"/>
    <w:rsid w:val="00EE4E6C"/>
    <w:rsid w:val="00EE7D36"/>
    <w:rsid w:val="00EE7ED3"/>
    <w:rsid w:val="00EF0725"/>
    <w:rsid w:val="00EF13FE"/>
    <w:rsid w:val="00EF31B5"/>
    <w:rsid w:val="00EF4042"/>
    <w:rsid w:val="00EF4DFC"/>
    <w:rsid w:val="00EF4E26"/>
    <w:rsid w:val="00EF656E"/>
    <w:rsid w:val="00F0155E"/>
    <w:rsid w:val="00F01728"/>
    <w:rsid w:val="00F030A0"/>
    <w:rsid w:val="00F03A1E"/>
    <w:rsid w:val="00F05806"/>
    <w:rsid w:val="00F064B2"/>
    <w:rsid w:val="00F07559"/>
    <w:rsid w:val="00F10785"/>
    <w:rsid w:val="00F13062"/>
    <w:rsid w:val="00F17F3E"/>
    <w:rsid w:val="00F17F81"/>
    <w:rsid w:val="00F21746"/>
    <w:rsid w:val="00F21BBA"/>
    <w:rsid w:val="00F21D82"/>
    <w:rsid w:val="00F22443"/>
    <w:rsid w:val="00F23AF0"/>
    <w:rsid w:val="00F254C3"/>
    <w:rsid w:val="00F26354"/>
    <w:rsid w:val="00F26FC6"/>
    <w:rsid w:val="00F331F9"/>
    <w:rsid w:val="00F3392E"/>
    <w:rsid w:val="00F34459"/>
    <w:rsid w:val="00F34AA3"/>
    <w:rsid w:val="00F35EC4"/>
    <w:rsid w:val="00F4008B"/>
    <w:rsid w:val="00F406C0"/>
    <w:rsid w:val="00F43A7C"/>
    <w:rsid w:val="00F47B1A"/>
    <w:rsid w:val="00F5104D"/>
    <w:rsid w:val="00F53696"/>
    <w:rsid w:val="00F539D0"/>
    <w:rsid w:val="00F55C9C"/>
    <w:rsid w:val="00F56CCB"/>
    <w:rsid w:val="00F56FC8"/>
    <w:rsid w:val="00F5737D"/>
    <w:rsid w:val="00F6079D"/>
    <w:rsid w:val="00F63C82"/>
    <w:rsid w:val="00F66BDA"/>
    <w:rsid w:val="00F66C57"/>
    <w:rsid w:val="00F71481"/>
    <w:rsid w:val="00F72107"/>
    <w:rsid w:val="00F74503"/>
    <w:rsid w:val="00F75BDE"/>
    <w:rsid w:val="00F80005"/>
    <w:rsid w:val="00F8153A"/>
    <w:rsid w:val="00F8383A"/>
    <w:rsid w:val="00F843A4"/>
    <w:rsid w:val="00F870EE"/>
    <w:rsid w:val="00F87426"/>
    <w:rsid w:val="00F939AB"/>
    <w:rsid w:val="00F940F0"/>
    <w:rsid w:val="00F9577A"/>
    <w:rsid w:val="00F97F7C"/>
    <w:rsid w:val="00FA1B5A"/>
    <w:rsid w:val="00FA5BD9"/>
    <w:rsid w:val="00FA712E"/>
    <w:rsid w:val="00FB2DCB"/>
    <w:rsid w:val="00FB3C1D"/>
    <w:rsid w:val="00FB6EFE"/>
    <w:rsid w:val="00FC0402"/>
    <w:rsid w:val="00FC0693"/>
    <w:rsid w:val="00FC19D1"/>
    <w:rsid w:val="00FC31B2"/>
    <w:rsid w:val="00FC32EA"/>
    <w:rsid w:val="00FC3714"/>
    <w:rsid w:val="00FC563F"/>
    <w:rsid w:val="00FC5881"/>
    <w:rsid w:val="00FC6354"/>
    <w:rsid w:val="00FD172B"/>
    <w:rsid w:val="00FD28B5"/>
    <w:rsid w:val="00FD3F50"/>
    <w:rsid w:val="00FD46B5"/>
    <w:rsid w:val="00FD75A5"/>
    <w:rsid w:val="00FE1CB7"/>
    <w:rsid w:val="00FE2500"/>
    <w:rsid w:val="00FE29A7"/>
    <w:rsid w:val="00FE2A6B"/>
    <w:rsid w:val="00FE5884"/>
    <w:rsid w:val="00FE61CE"/>
    <w:rsid w:val="00FF1168"/>
    <w:rsid w:val="00FF2D7F"/>
    <w:rsid w:val="00FF7AD2"/>
    <w:rsid w:val="05FB999C"/>
    <w:rsid w:val="3E511C01"/>
    <w:rsid w:val="7079C43D"/>
    <w:rsid w:val="71E48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600230-2217-4924-9A9E-A127B75C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289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15B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AB0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64107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EE4420"/>
    <w:pPr>
      <w:keepNext/>
      <w:widowControl/>
      <w:autoSpaceDE/>
      <w:autoSpaceDN/>
      <w:adjustRightInd/>
      <w:outlineLvl w:val="4"/>
    </w:pPr>
    <w:rPr>
      <w:rFonts w:ascii="Arial Narrow" w:hAnsi="Arial Narrow"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F0725"/>
    <w:pPr>
      <w:widowControl/>
      <w:tabs>
        <w:tab w:val="center" w:pos="4536"/>
        <w:tab w:val="right" w:pos="9072"/>
      </w:tabs>
      <w:autoSpaceDE/>
      <w:autoSpaceDN/>
      <w:adjustRightInd/>
    </w:pPr>
  </w:style>
  <w:style w:type="character" w:customStyle="1" w:styleId="StopkaZnak">
    <w:name w:val="Stopka Znak"/>
    <w:basedOn w:val="Domylnaczcionkaakapitu"/>
    <w:link w:val="Stopka"/>
    <w:uiPriority w:val="99"/>
    <w:rsid w:val="00EF0725"/>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b95,maz_wyliczenie,opis dzialania"/>
    <w:basedOn w:val="Normalny"/>
    <w:link w:val="AkapitzlistZnak"/>
    <w:uiPriority w:val="34"/>
    <w:qFormat/>
    <w:rsid w:val="00EF0725"/>
    <w:pPr>
      <w:widowControl/>
      <w:autoSpaceDE/>
      <w:autoSpaceDN/>
      <w:adjustRightInd/>
      <w:ind w:left="720"/>
      <w:contextualSpacing/>
    </w:pPr>
    <w:rPr>
      <w:rFonts w:ascii="Verdana" w:hAnsi="Verdana"/>
      <w:sz w:val="22"/>
    </w:rPr>
  </w:style>
  <w:style w:type="paragraph" w:styleId="Nagwek">
    <w:name w:val="header"/>
    <w:basedOn w:val="Normalny"/>
    <w:link w:val="NagwekZnak"/>
    <w:uiPriority w:val="99"/>
    <w:unhideWhenUsed/>
    <w:rsid w:val="00974178"/>
    <w:pPr>
      <w:tabs>
        <w:tab w:val="center" w:pos="4536"/>
        <w:tab w:val="right" w:pos="9072"/>
      </w:tabs>
    </w:pPr>
  </w:style>
  <w:style w:type="character" w:customStyle="1" w:styleId="NagwekZnak">
    <w:name w:val="Nagłówek Znak"/>
    <w:basedOn w:val="Domylnaczcionkaakapitu"/>
    <w:link w:val="Nagwek"/>
    <w:uiPriority w:val="99"/>
    <w:rsid w:val="00974178"/>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EE4420"/>
    <w:rPr>
      <w:rFonts w:ascii="Arial Narrow" w:eastAsia="Times New Roman" w:hAnsi="Arial Narrow" w:cs="Arial"/>
      <w:b/>
      <w:bCs/>
      <w:color w:val="000000"/>
      <w:lang w:eastAsia="pl-PL"/>
    </w:rPr>
  </w:style>
  <w:style w:type="character" w:customStyle="1" w:styleId="normaltextrun">
    <w:name w:val="normaltextrun"/>
    <w:basedOn w:val="Domylnaczcionkaakapitu"/>
    <w:rsid w:val="004657FF"/>
  </w:style>
  <w:style w:type="character" w:customStyle="1" w:styleId="Nagwek4Znak">
    <w:name w:val="Nagłówek 4 Znak"/>
    <w:basedOn w:val="Domylnaczcionkaakapitu"/>
    <w:link w:val="Nagwek4"/>
    <w:uiPriority w:val="9"/>
    <w:semiHidden/>
    <w:rsid w:val="00641072"/>
    <w:rPr>
      <w:rFonts w:asciiTheme="majorHAnsi" w:eastAsiaTheme="majorEastAsia" w:hAnsiTheme="majorHAnsi" w:cstheme="majorBidi"/>
      <w:i/>
      <w:iCs/>
      <w:color w:val="365F91" w:themeColor="accent1" w:themeShade="BF"/>
      <w:sz w:val="20"/>
      <w:szCs w:val="20"/>
      <w:lang w:eastAsia="pl-PL"/>
    </w:rPr>
  </w:style>
  <w:style w:type="character" w:styleId="Tekstzastpczy">
    <w:name w:val="Placeholder Text"/>
    <w:basedOn w:val="Domylnaczcionkaakapitu"/>
    <w:uiPriority w:val="99"/>
    <w:semiHidden/>
    <w:rsid w:val="008A2A1B"/>
    <w:rPr>
      <w:color w:val="808080"/>
    </w:rPr>
  </w:style>
  <w:style w:type="paragraph" w:styleId="Bezodstpw">
    <w:name w:val="No Spacing"/>
    <w:uiPriority w:val="1"/>
    <w:qFormat/>
    <w:rsid w:val="00C603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2 heading Znak,A_wyliczenie Znak,K-P_odwolanie Znak,Akapit z listąb95 Znak,maz_wyliczenie Znak,opis dzialania Znak"/>
    <w:link w:val="Akapitzlist"/>
    <w:uiPriority w:val="34"/>
    <w:locked/>
    <w:rsid w:val="0001297A"/>
    <w:rPr>
      <w:rFonts w:ascii="Verdana" w:eastAsia="Times New Roman" w:hAnsi="Verdana" w:cs="Times New Roman"/>
      <w:szCs w:val="20"/>
      <w:lang w:eastAsia="pl-PL"/>
    </w:rPr>
  </w:style>
  <w:style w:type="character" w:customStyle="1" w:styleId="apple-converted-space">
    <w:name w:val="apple-converted-space"/>
    <w:basedOn w:val="Domylnaczcionkaakapitu"/>
    <w:rsid w:val="009626F6"/>
  </w:style>
  <w:style w:type="character" w:styleId="Pogrubienie">
    <w:name w:val="Strong"/>
    <w:basedOn w:val="Domylnaczcionkaakapitu"/>
    <w:uiPriority w:val="22"/>
    <w:qFormat/>
    <w:rsid w:val="009626F6"/>
    <w:rPr>
      <w:b/>
      <w:bCs/>
    </w:rPr>
  </w:style>
  <w:style w:type="character" w:customStyle="1" w:styleId="Nagwek1Znak">
    <w:name w:val="Nagłówek 1 Znak"/>
    <w:basedOn w:val="Domylnaczcionkaakapitu"/>
    <w:link w:val="Nagwek1"/>
    <w:uiPriority w:val="9"/>
    <w:rsid w:val="00B15B63"/>
    <w:rPr>
      <w:rFonts w:asciiTheme="majorHAnsi" w:eastAsiaTheme="majorEastAsia" w:hAnsiTheme="majorHAnsi" w:cstheme="majorBidi"/>
      <w:color w:val="365F91" w:themeColor="accent1" w:themeShade="BF"/>
      <w:sz w:val="32"/>
      <w:szCs w:val="32"/>
      <w:lang w:eastAsia="pl-PL"/>
    </w:rPr>
  </w:style>
  <w:style w:type="paragraph" w:styleId="NormalnyWeb">
    <w:name w:val="Normal (Web)"/>
    <w:basedOn w:val="Normalny"/>
    <w:uiPriority w:val="99"/>
    <w:unhideWhenUsed/>
    <w:rsid w:val="005E5255"/>
    <w:pPr>
      <w:widowControl/>
      <w:autoSpaceDE/>
      <w:autoSpaceDN/>
      <w:adjustRightInd/>
      <w:spacing w:before="100" w:beforeAutospacing="1" w:after="100" w:afterAutospacing="1"/>
    </w:pPr>
    <w:rPr>
      <w:sz w:val="24"/>
      <w:szCs w:val="24"/>
    </w:rPr>
  </w:style>
  <w:style w:type="character" w:customStyle="1" w:styleId="Nagwek2Znak">
    <w:name w:val="Nagłówek 2 Znak"/>
    <w:basedOn w:val="Domylnaczcionkaakapitu"/>
    <w:link w:val="Nagwek2"/>
    <w:uiPriority w:val="9"/>
    <w:semiHidden/>
    <w:rsid w:val="00AB0EF4"/>
    <w:rPr>
      <w:rFonts w:asciiTheme="majorHAnsi" w:eastAsiaTheme="majorEastAsia" w:hAnsiTheme="majorHAnsi" w:cstheme="majorBidi"/>
      <w:color w:val="365F91" w:themeColor="accent1" w:themeShade="BF"/>
      <w:sz w:val="26"/>
      <w:szCs w:val="26"/>
      <w:lang w:eastAsia="pl-PL"/>
    </w:rPr>
  </w:style>
  <w:style w:type="paragraph" w:customStyle="1" w:styleId="Default">
    <w:name w:val="Default"/>
    <w:rsid w:val="00EF404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9C21EC"/>
    <w:rPr>
      <w:rFonts w:ascii="Tahoma" w:hAnsi="Tahoma" w:cs="Tahoma"/>
      <w:sz w:val="16"/>
      <w:szCs w:val="16"/>
    </w:rPr>
  </w:style>
  <w:style w:type="character" w:customStyle="1" w:styleId="TekstdymkaZnak">
    <w:name w:val="Tekst dymka Znak"/>
    <w:basedOn w:val="Domylnaczcionkaakapitu"/>
    <w:link w:val="Tekstdymka"/>
    <w:uiPriority w:val="99"/>
    <w:semiHidden/>
    <w:rsid w:val="009C21EC"/>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semiHidden/>
    <w:unhideWhenUsed/>
    <w:rsid w:val="00A81F7F"/>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A81F7F"/>
  </w:style>
  <w:style w:type="paragraph" w:customStyle="1" w:styleId="western">
    <w:name w:val="western"/>
    <w:basedOn w:val="Normalny"/>
    <w:uiPriority w:val="99"/>
    <w:rsid w:val="00E66DC4"/>
    <w:pPr>
      <w:widowControl/>
      <w:autoSpaceDE/>
      <w:autoSpaceDN/>
      <w:adjustRightInd/>
      <w:spacing w:before="100" w:after="100"/>
      <w:jc w:val="both"/>
    </w:pPr>
    <w:rPr>
      <w:i/>
      <w:iCs/>
      <w:lang w:eastAsia="ar-SA"/>
    </w:rPr>
  </w:style>
  <w:style w:type="character" w:styleId="Uwydatnienie">
    <w:name w:val="Emphasis"/>
    <w:basedOn w:val="Domylnaczcionkaakapitu"/>
    <w:uiPriority w:val="20"/>
    <w:qFormat/>
    <w:rsid w:val="003C5256"/>
    <w:rPr>
      <w:i/>
      <w:iCs/>
    </w:rPr>
  </w:style>
  <w:style w:type="paragraph" w:customStyle="1" w:styleId="Tabelapozycja">
    <w:name w:val="Tabela pozycja"/>
    <w:basedOn w:val="Normalny"/>
    <w:rsid w:val="00DF0334"/>
    <w:pPr>
      <w:widowControl/>
      <w:autoSpaceDE/>
      <w:autoSpaceDN/>
      <w:adjustRightInd/>
    </w:pPr>
    <w:rPr>
      <w:rFonts w:ascii="Arial" w:eastAsia="MS Outlook" w:hAnsi="Arial"/>
      <w:sz w:val="22"/>
    </w:rPr>
  </w:style>
  <w:style w:type="character" w:styleId="Hipercze">
    <w:name w:val="Hyperlink"/>
    <w:basedOn w:val="Domylnaczcionkaakapitu"/>
    <w:uiPriority w:val="99"/>
    <w:unhideWhenUsed/>
    <w:rsid w:val="00DF0334"/>
    <w:rPr>
      <w:color w:val="0000FF" w:themeColor="hyperlink"/>
      <w:u w:val="single"/>
    </w:rPr>
  </w:style>
  <w:style w:type="character" w:styleId="Odwoaniedokomentarza">
    <w:name w:val="annotation reference"/>
    <w:basedOn w:val="Domylnaczcionkaakapitu"/>
    <w:uiPriority w:val="99"/>
    <w:semiHidden/>
    <w:unhideWhenUsed/>
    <w:rsid w:val="00DF0334"/>
    <w:rPr>
      <w:sz w:val="16"/>
      <w:szCs w:val="16"/>
    </w:rPr>
  </w:style>
  <w:style w:type="paragraph" w:styleId="Tekstkomentarza">
    <w:name w:val="annotation text"/>
    <w:basedOn w:val="Normalny"/>
    <w:link w:val="TekstkomentarzaZnak"/>
    <w:uiPriority w:val="99"/>
    <w:unhideWhenUsed/>
    <w:rsid w:val="00DF0334"/>
    <w:pPr>
      <w:widowControl/>
      <w:autoSpaceDE/>
      <w:autoSpaceDN/>
      <w:adjustRightInd/>
      <w:spacing w:after="200"/>
    </w:pPr>
    <w:rPr>
      <w:rFonts w:asciiTheme="minorHAnsi" w:eastAsiaTheme="minorHAnsi" w:hAnsiTheme="minorHAnsi" w:cstheme="minorBidi"/>
      <w:lang w:val="de-DE" w:eastAsia="en-US"/>
    </w:rPr>
  </w:style>
  <w:style w:type="character" w:customStyle="1" w:styleId="TekstkomentarzaZnak">
    <w:name w:val="Tekst komentarza Znak"/>
    <w:basedOn w:val="Domylnaczcionkaakapitu"/>
    <w:link w:val="Tekstkomentarza"/>
    <w:uiPriority w:val="99"/>
    <w:rsid w:val="00DF0334"/>
    <w:rPr>
      <w:sz w:val="20"/>
      <w:szCs w:val="20"/>
      <w:lang w:val="de-DE"/>
    </w:rPr>
  </w:style>
  <w:style w:type="paragraph" w:styleId="Tematkomentarza">
    <w:name w:val="annotation subject"/>
    <w:basedOn w:val="Tekstkomentarza"/>
    <w:next w:val="Tekstkomentarza"/>
    <w:link w:val="TematkomentarzaZnak"/>
    <w:uiPriority w:val="99"/>
    <w:semiHidden/>
    <w:unhideWhenUsed/>
    <w:rsid w:val="00DF0334"/>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DF0334"/>
    <w:rPr>
      <w:rFonts w:ascii="Arial Narrow" w:eastAsia="Times New Roman" w:hAnsi="Arial Narrow" w:cs="Times New Roman"/>
      <w:b/>
      <w:bCs/>
      <w:sz w:val="20"/>
      <w:szCs w:val="20"/>
      <w:lang w:val="de-DE" w:eastAsia="pl-PL"/>
    </w:rPr>
  </w:style>
  <w:style w:type="character" w:styleId="UyteHipercze">
    <w:name w:val="FollowedHyperlink"/>
    <w:basedOn w:val="Domylnaczcionkaakapitu"/>
    <w:uiPriority w:val="99"/>
    <w:semiHidden/>
    <w:unhideWhenUsed/>
    <w:rsid w:val="00DF0334"/>
    <w:rPr>
      <w:color w:val="800080" w:themeColor="followedHyperlink"/>
      <w:u w:val="single"/>
    </w:rPr>
  </w:style>
  <w:style w:type="character" w:customStyle="1" w:styleId="a-size-large">
    <w:name w:val="a-size-large"/>
    <w:basedOn w:val="Domylnaczcionkaakapitu"/>
    <w:rsid w:val="00DF0334"/>
  </w:style>
  <w:style w:type="paragraph" w:customStyle="1" w:styleId="Pa0">
    <w:name w:val="Pa0"/>
    <w:basedOn w:val="Default"/>
    <w:next w:val="Default"/>
    <w:uiPriority w:val="99"/>
    <w:rsid w:val="00DF0334"/>
    <w:pPr>
      <w:spacing w:line="241" w:lineRule="atLeast"/>
    </w:pPr>
    <w:rPr>
      <w:rFonts w:ascii="Lenovo Do Regular" w:hAnsi="Lenovo Do Regular" w:cstheme="minorBidi"/>
      <w:color w:val="auto"/>
    </w:rPr>
  </w:style>
  <w:style w:type="character" w:customStyle="1" w:styleId="A0">
    <w:name w:val="A0"/>
    <w:uiPriority w:val="99"/>
    <w:rsid w:val="00DF0334"/>
    <w:rPr>
      <w:rFonts w:cs="Lenovo Do Regular"/>
      <w:color w:val="000000"/>
      <w:sz w:val="12"/>
      <w:szCs w:val="12"/>
    </w:rPr>
  </w:style>
  <w:style w:type="character" w:customStyle="1" w:styleId="A1">
    <w:name w:val="A1"/>
    <w:uiPriority w:val="99"/>
    <w:rsid w:val="00DF0334"/>
    <w:rPr>
      <w:rFonts w:cs="Lenovo Do Regular"/>
      <w:color w:val="000000"/>
      <w:sz w:val="7"/>
      <w:szCs w:val="7"/>
    </w:rPr>
  </w:style>
  <w:style w:type="paragraph" w:styleId="Poprawka">
    <w:name w:val="Revision"/>
    <w:hidden/>
    <w:uiPriority w:val="99"/>
    <w:semiHidden/>
    <w:rsid w:val="00DF0334"/>
    <w:pPr>
      <w:spacing w:after="0" w:line="240" w:lineRule="auto"/>
    </w:pPr>
    <w:rPr>
      <w:rFonts w:ascii="Arial Narrow" w:eastAsia="Times New Roman" w:hAnsi="Arial Narrow" w:cs="Times New Roman"/>
      <w:szCs w:val="20"/>
      <w:lang w:eastAsia="pl-PL"/>
    </w:rPr>
  </w:style>
  <w:style w:type="character" w:customStyle="1" w:styleId="Mention">
    <w:name w:val="Mention"/>
    <w:basedOn w:val="Domylnaczcionkaakapitu"/>
    <w:uiPriority w:val="99"/>
    <w:semiHidden/>
    <w:unhideWhenUsed/>
    <w:rsid w:val="00DF0334"/>
    <w:rPr>
      <w:color w:val="2B579A"/>
      <w:shd w:val="clear" w:color="auto" w:fill="E6E6E6"/>
    </w:rPr>
  </w:style>
  <w:style w:type="character" w:customStyle="1" w:styleId="UnresolvedMention">
    <w:name w:val="Unresolved Mention"/>
    <w:basedOn w:val="Domylnaczcionkaakapitu"/>
    <w:uiPriority w:val="99"/>
    <w:semiHidden/>
    <w:unhideWhenUsed/>
    <w:rsid w:val="00DF0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229">
      <w:bodyDiv w:val="1"/>
      <w:marLeft w:val="0"/>
      <w:marRight w:val="0"/>
      <w:marTop w:val="0"/>
      <w:marBottom w:val="0"/>
      <w:divBdr>
        <w:top w:val="none" w:sz="0" w:space="0" w:color="auto"/>
        <w:left w:val="none" w:sz="0" w:space="0" w:color="auto"/>
        <w:bottom w:val="none" w:sz="0" w:space="0" w:color="auto"/>
        <w:right w:val="none" w:sz="0" w:space="0" w:color="auto"/>
      </w:divBdr>
    </w:div>
    <w:div w:id="32773463">
      <w:bodyDiv w:val="1"/>
      <w:marLeft w:val="0"/>
      <w:marRight w:val="0"/>
      <w:marTop w:val="0"/>
      <w:marBottom w:val="0"/>
      <w:divBdr>
        <w:top w:val="none" w:sz="0" w:space="0" w:color="auto"/>
        <w:left w:val="none" w:sz="0" w:space="0" w:color="auto"/>
        <w:bottom w:val="none" w:sz="0" w:space="0" w:color="auto"/>
        <w:right w:val="none" w:sz="0" w:space="0" w:color="auto"/>
      </w:divBdr>
    </w:div>
    <w:div w:id="51926205">
      <w:bodyDiv w:val="1"/>
      <w:marLeft w:val="0"/>
      <w:marRight w:val="0"/>
      <w:marTop w:val="0"/>
      <w:marBottom w:val="0"/>
      <w:divBdr>
        <w:top w:val="none" w:sz="0" w:space="0" w:color="auto"/>
        <w:left w:val="none" w:sz="0" w:space="0" w:color="auto"/>
        <w:bottom w:val="none" w:sz="0" w:space="0" w:color="auto"/>
        <w:right w:val="none" w:sz="0" w:space="0" w:color="auto"/>
      </w:divBdr>
    </w:div>
    <w:div w:id="163404195">
      <w:bodyDiv w:val="1"/>
      <w:marLeft w:val="0"/>
      <w:marRight w:val="0"/>
      <w:marTop w:val="0"/>
      <w:marBottom w:val="0"/>
      <w:divBdr>
        <w:top w:val="none" w:sz="0" w:space="0" w:color="auto"/>
        <w:left w:val="none" w:sz="0" w:space="0" w:color="auto"/>
        <w:bottom w:val="none" w:sz="0" w:space="0" w:color="auto"/>
        <w:right w:val="none" w:sz="0" w:space="0" w:color="auto"/>
      </w:divBdr>
    </w:div>
    <w:div w:id="186868375">
      <w:bodyDiv w:val="1"/>
      <w:marLeft w:val="0"/>
      <w:marRight w:val="0"/>
      <w:marTop w:val="0"/>
      <w:marBottom w:val="0"/>
      <w:divBdr>
        <w:top w:val="none" w:sz="0" w:space="0" w:color="auto"/>
        <w:left w:val="none" w:sz="0" w:space="0" w:color="auto"/>
        <w:bottom w:val="none" w:sz="0" w:space="0" w:color="auto"/>
        <w:right w:val="none" w:sz="0" w:space="0" w:color="auto"/>
      </w:divBdr>
      <w:divsChild>
        <w:div w:id="1406221099">
          <w:marLeft w:val="0"/>
          <w:marRight w:val="0"/>
          <w:marTop w:val="0"/>
          <w:marBottom w:val="0"/>
          <w:divBdr>
            <w:top w:val="none" w:sz="0" w:space="0" w:color="auto"/>
            <w:left w:val="none" w:sz="0" w:space="0" w:color="auto"/>
            <w:bottom w:val="none" w:sz="0" w:space="0" w:color="auto"/>
            <w:right w:val="none" w:sz="0" w:space="0" w:color="auto"/>
          </w:divBdr>
          <w:divsChild>
            <w:div w:id="479855054">
              <w:marLeft w:val="0"/>
              <w:marRight w:val="0"/>
              <w:marTop w:val="0"/>
              <w:marBottom w:val="0"/>
              <w:divBdr>
                <w:top w:val="none" w:sz="0" w:space="0" w:color="auto"/>
                <w:left w:val="none" w:sz="0" w:space="0" w:color="auto"/>
                <w:bottom w:val="none" w:sz="0" w:space="0" w:color="auto"/>
                <w:right w:val="none" w:sz="0" w:space="0" w:color="auto"/>
              </w:divBdr>
            </w:div>
            <w:div w:id="969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7969">
      <w:bodyDiv w:val="1"/>
      <w:marLeft w:val="0"/>
      <w:marRight w:val="0"/>
      <w:marTop w:val="0"/>
      <w:marBottom w:val="0"/>
      <w:divBdr>
        <w:top w:val="none" w:sz="0" w:space="0" w:color="auto"/>
        <w:left w:val="none" w:sz="0" w:space="0" w:color="auto"/>
        <w:bottom w:val="none" w:sz="0" w:space="0" w:color="auto"/>
        <w:right w:val="none" w:sz="0" w:space="0" w:color="auto"/>
      </w:divBdr>
    </w:div>
    <w:div w:id="219873428">
      <w:bodyDiv w:val="1"/>
      <w:marLeft w:val="0"/>
      <w:marRight w:val="0"/>
      <w:marTop w:val="0"/>
      <w:marBottom w:val="0"/>
      <w:divBdr>
        <w:top w:val="none" w:sz="0" w:space="0" w:color="auto"/>
        <w:left w:val="none" w:sz="0" w:space="0" w:color="auto"/>
        <w:bottom w:val="none" w:sz="0" w:space="0" w:color="auto"/>
        <w:right w:val="none" w:sz="0" w:space="0" w:color="auto"/>
      </w:divBdr>
    </w:div>
    <w:div w:id="234320434">
      <w:bodyDiv w:val="1"/>
      <w:marLeft w:val="0"/>
      <w:marRight w:val="0"/>
      <w:marTop w:val="0"/>
      <w:marBottom w:val="0"/>
      <w:divBdr>
        <w:top w:val="none" w:sz="0" w:space="0" w:color="auto"/>
        <w:left w:val="none" w:sz="0" w:space="0" w:color="auto"/>
        <w:bottom w:val="none" w:sz="0" w:space="0" w:color="auto"/>
        <w:right w:val="none" w:sz="0" w:space="0" w:color="auto"/>
      </w:divBdr>
    </w:div>
    <w:div w:id="265232028">
      <w:bodyDiv w:val="1"/>
      <w:marLeft w:val="0"/>
      <w:marRight w:val="0"/>
      <w:marTop w:val="0"/>
      <w:marBottom w:val="0"/>
      <w:divBdr>
        <w:top w:val="none" w:sz="0" w:space="0" w:color="auto"/>
        <w:left w:val="none" w:sz="0" w:space="0" w:color="auto"/>
        <w:bottom w:val="none" w:sz="0" w:space="0" w:color="auto"/>
        <w:right w:val="none" w:sz="0" w:space="0" w:color="auto"/>
      </w:divBdr>
    </w:div>
    <w:div w:id="283853799">
      <w:bodyDiv w:val="1"/>
      <w:marLeft w:val="0"/>
      <w:marRight w:val="0"/>
      <w:marTop w:val="0"/>
      <w:marBottom w:val="0"/>
      <w:divBdr>
        <w:top w:val="none" w:sz="0" w:space="0" w:color="auto"/>
        <w:left w:val="none" w:sz="0" w:space="0" w:color="auto"/>
        <w:bottom w:val="none" w:sz="0" w:space="0" w:color="auto"/>
        <w:right w:val="none" w:sz="0" w:space="0" w:color="auto"/>
      </w:divBdr>
    </w:div>
    <w:div w:id="332756324">
      <w:bodyDiv w:val="1"/>
      <w:marLeft w:val="0"/>
      <w:marRight w:val="0"/>
      <w:marTop w:val="0"/>
      <w:marBottom w:val="0"/>
      <w:divBdr>
        <w:top w:val="none" w:sz="0" w:space="0" w:color="auto"/>
        <w:left w:val="none" w:sz="0" w:space="0" w:color="auto"/>
        <w:bottom w:val="none" w:sz="0" w:space="0" w:color="auto"/>
        <w:right w:val="none" w:sz="0" w:space="0" w:color="auto"/>
      </w:divBdr>
      <w:divsChild>
        <w:div w:id="538125308">
          <w:marLeft w:val="0"/>
          <w:marRight w:val="0"/>
          <w:marTop w:val="0"/>
          <w:marBottom w:val="0"/>
          <w:divBdr>
            <w:top w:val="none" w:sz="0" w:space="0" w:color="auto"/>
            <w:left w:val="none" w:sz="0" w:space="0" w:color="auto"/>
            <w:bottom w:val="none" w:sz="0" w:space="0" w:color="auto"/>
            <w:right w:val="none" w:sz="0" w:space="0" w:color="auto"/>
          </w:divBdr>
          <w:divsChild>
            <w:div w:id="1360743571">
              <w:marLeft w:val="0"/>
              <w:marRight w:val="0"/>
              <w:marTop w:val="0"/>
              <w:marBottom w:val="0"/>
              <w:divBdr>
                <w:top w:val="none" w:sz="0" w:space="0" w:color="auto"/>
                <w:left w:val="none" w:sz="0" w:space="0" w:color="auto"/>
                <w:bottom w:val="none" w:sz="0" w:space="0" w:color="auto"/>
                <w:right w:val="none" w:sz="0" w:space="0" w:color="auto"/>
              </w:divBdr>
            </w:div>
            <w:div w:id="1134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2052">
      <w:bodyDiv w:val="1"/>
      <w:marLeft w:val="0"/>
      <w:marRight w:val="0"/>
      <w:marTop w:val="0"/>
      <w:marBottom w:val="0"/>
      <w:divBdr>
        <w:top w:val="none" w:sz="0" w:space="0" w:color="auto"/>
        <w:left w:val="none" w:sz="0" w:space="0" w:color="auto"/>
        <w:bottom w:val="none" w:sz="0" w:space="0" w:color="auto"/>
        <w:right w:val="none" w:sz="0" w:space="0" w:color="auto"/>
      </w:divBdr>
    </w:div>
    <w:div w:id="394204994">
      <w:bodyDiv w:val="1"/>
      <w:marLeft w:val="0"/>
      <w:marRight w:val="0"/>
      <w:marTop w:val="0"/>
      <w:marBottom w:val="0"/>
      <w:divBdr>
        <w:top w:val="none" w:sz="0" w:space="0" w:color="auto"/>
        <w:left w:val="none" w:sz="0" w:space="0" w:color="auto"/>
        <w:bottom w:val="none" w:sz="0" w:space="0" w:color="auto"/>
        <w:right w:val="none" w:sz="0" w:space="0" w:color="auto"/>
      </w:divBdr>
    </w:div>
    <w:div w:id="426778600">
      <w:bodyDiv w:val="1"/>
      <w:marLeft w:val="0"/>
      <w:marRight w:val="0"/>
      <w:marTop w:val="0"/>
      <w:marBottom w:val="0"/>
      <w:divBdr>
        <w:top w:val="none" w:sz="0" w:space="0" w:color="auto"/>
        <w:left w:val="none" w:sz="0" w:space="0" w:color="auto"/>
        <w:bottom w:val="none" w:sz="0" w:space="0" w:color="auto"/>
        <w:right w:val="none" w:sz="0" w:space="0" w:color="auto"/>
      </w:divBdr>
    </w:div>
    <w:div w:id="434130024">
      <w:bodyDiv w:val="1"/>
      <w:marLeft w:val="0"/>
      <w:marRight w:val="0"/>
      <w:marTop w:val="0"/>
      <w:marBottom w:val="0"/>
      <w:divBdr>
        <w:top w:val="none" w:sz="0" w:space="0" w:color="auto"/>
        <w:left w:val="none" w:sz="0" w:space="0" w:color="auto"/>
        <w:bottom w:val="none" w:sz="0" w:space="0" w:color="auto"/>
        <w:right w:val="none" w:sz="0" w:space="0" w:color="auto"/>
      </w:divBdr>
    </w:div>
    <w:div w:id="449973637">
      <w:bodyDiv w:val="1"/>
      <w:marLeft w:val="0"/>
      <w:marRight w:val="0"/>
      <w:marTop w:val="0"/>
      <w:marBottom w:val="0"/>
      <w:divBdr>
        <w:top w:val="none" w:sz="0" w:space="0" w:color="auto"/>
        <w:left w:val="none" w:sz="0" w:space="0" w:color="auto"/>
        <w:bottom w:val="none" w:sz="0" w:space="0" w:color="auto"/>
        <w:right w:val="none" w:sz="0" w:space="0" w:color="auto"/>
      </w:divBdr>
    </w:div>
    <w:div w:id="452288392">
      <w:bodyDiv w:val="1"/>
      <w:marLeft w:val="0"/>
      <w:marRight w:val="0"/>
      <w:marTop w:val="0"/>
      <w:marBottom w:val="0"/>
      <w:divBdr>
        <w:top w:val="none" w:sz="0" w:space="0" w:color="auto"/>
        <w:left w:val="none" w:sz="0" w:space="0" w:color="auto"/>
        <w:bottom w:val="none" w:sz="0" w:space="0" w:color="auto"/>
        <w:right w:val="none" w:sz="0" w:space="0" w:color="auto"/>
      </w:divBdr>
    </w:div>
    <w:div w:id="470948047">
      <w:bodyDiv w:val="1"/>
      <w:marLeft w:val="0"/>
      <w:marRight w:val="0"/>
      <w:marTop w:val="0"/>
      <w:marBottom w:val="0"/>
      <w:divBdr>
        <w:top w:val="none" w:sz="0" w:space="0" w:color="auto"/>
        <w:left w:val="none" w:sz="0" w:space="0" w:color="auto"/>
        <w:bottom w:val="none" w:sz="0" w:space="0" w:color="auto"/>
        <w:right w:val="none" w:sz="0" w:space="0" w:color="auto"/>
      </w:divBdr>
    </w:div>
    <w:div w:id="622537528">
      <w:bodyDiv w:val="1"/>
      <w:marLeft w:val="0"/>
      <w:marRight w:val="0"/>
      <w:marTop w:val="0"/>
      <w:marBottom w:val="0"/>
      <w:divBdr>
        <w:top w:val="none" w:sz="0" w:space="0" w:color="auto"/>
        <w:left w:val="none" w:sz="0" w:space="0" w:color="auto"/>
        <w:bottom w:val="none" w:sz="0" w:space="0" w:color="auto"/>
        <w:right w:val="none" w:sz="0" w:space="0" w:color="auto"/>
      </w:divBdr>
      <w:divsChild>
        <w:div w:id="1700202147">
          <w:marLeft w:val="0"/>
          <w:marRight w:val="0"/>
          <w:marTop w:val="0"/>
          <w:marBottom w:val="0"/>
          <w:divBdr>
            <w:top w:val="none" w:sz="0" w:space="0" w:color="auto"/>
            <w:left w:val="none" w:sz="0" w:space="0" w:color="auto"/>
            <w:bottom w:val="none" w:sz="0" w:space="0" w:color="auto"/>
            <w:right w:val="none" w:sz="0" w:space="0" w:color="auto"/>
          </w:divBdr>
          <w:divsChild>
            <w:div w:id="594175181">
              <w:marLeft w:val="0"/>
              <w:marRight w:val="0"/>
              <w:marTop w:val="0"/>
              <w:marBottom w:val="0"/>
              <w:divBdr>
                <w:top w:val="none" w:sz="0" w:space="0" w:color="auto"/>
                <w:left w:val="none" w:sz="0" w:space="0" w:color="auto"/>
                <w:bottom w:val="none" w:sz="0" w:space="0" w:color="auto"/>
                <w:right w:val="none" w:sz="0" w:space="0" w:color="auto"/>
              </w:divBdr>
            </w:div>
            <w:div w:id="728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460">
      <w:bodyDiv w:val="1"/>
      <w:marLeft w:val="0"/>
      <w:marRight w:val="0"/>
      <w:marTop w:val="0"/>
      <w:marBottom w:val="0"/>
      <w:divBdr>
        <w:top w:val="none" w:sz="0" w:space="0" w:color="auto"/>
        <w:left w:val="none" w:sz="0" w:space="0" w:color="auto"/>
        <w:bottom w:val="none" w:sz="0" w:space="0" w:color="auto"/>
        <w:right w:val="none" w:sz="0" w:space="0" w:color="auto"/>
      </w:divBdr>
    </w:div>
    <w:div w:id="652418883">
      <w:bodyDiv w:val="1"/>
      <w:marLeft w:val="0"/>
      <w:marRight w:val="0"/>
      <w:marTop w:val="0"/>
      <w:marBottom w:val="0"/>
      <w:divBdr>
        <w:top w:val="none" w:sz="0" w:space="0" w:color="auto"/>
        <w:left w:val="none" w:sz="0" w:space="0" w:color="auto"/>
        <w:bottom w:val="none" w:sz="0" w:space="0" w:color="auto"/>
        <w:right w:val="none" w:sz="0" w:space="0" w:color="auto"/>
      </w:divBdr>
    </w:div>
    <w:div w:id="665939557">
      <w:bodyDiv w:val="1"/>
      <w:marLeft w:val="0"/>
      <w:marRight w:val="0"/>
      <w:marTop w:val="0"/>
      <w:marBottom w:val="0"/>
      <w:divBdr>
        <w:top w:val="none" w:sz="0" w:space="0" w:color="auto"/>
        <w:left w:val="none" w:sz="0" w:space="0" w:color="auto"/>
        <w:bottom w:val="none" w:sz="0" w:space="0" w:color="auto"/>
        <w:right w:val="none" w:sz="0" w:space="0" w:color="auto"/>
      </w:divBdr>
    </w:div>
    <w:div w:id="754978587">
      <w:bodyDiv w:val="1"/>
      <w:marLeft w:val="0"/>
      <w:marRight w:val="0"/>
      <w:marTop w:val="0"/>
      <w:marBottom w:val="0"/>
      <w:divBdr>
        <w:top w:val="none" w:sz="0" w:space="0" w:color="auto"/>
        <w:left w:val="none" w:sz="0" w:space="0" w:color="auto"/>
        <w:bottom w:val="none" w:sz="0" w:space="0" w:color="auto"/>
        <w:right w:val="none" w:sz="0" w:space="0" w:color="auto"/>
      </w:divBdr>
    </w:div>
    <w:div w:id="808280422">
      <w:bodyDiv w:val="1"/>
      <w:marLeft w:val="0"/>
      <w:marRight w:val="0"/>
      <w:marTop w:val="0"/>
      <w:marBottom w:val="0"/>
      <w:divBdr>
        <w:top w:val="none" w:sz="0" w:space="0" w:color="auto"/>
        <w:left w:val="none" w:sz="0" w:space="0" w:color="auto"/>
        <w:bottom w:val="none" w:sz="0" w:space="0" w:color="auto"/>
        <w:right w:val="none" w:sz="0" w:space="0" w:color="auto"/>
      </w:divBdr>
    </w:div>
    <w:div w:id="847600569">
      <w:bodyDiv w:val="1"/>
      <w:marLeft w:val="0"/>
      <w:marRight w:val="0"/>
      <w:marTop w:val="0"/>
      <w:marBottom w:val="0"/>
      <w:divBdr>
        <w:top w:val="none" w:sz="0" w:space="0" w:color="auto"/>
        <w:left w:val="none" w:sz="0" w:space="0" w:color="auto"/>
        <w:bottom w:val="none" w:sz="0" w:space="0" w:color="auto"/>
        <w:right w:val="none" w:sz="0" w:space="0" w:color="auto"/>
      </w:divBdr>
      <w:divsChild>
        <w:div w:id="764688065">
          <w:marLeft w:val="0"/>
          <w:marRight w:val="0"/>
          <w:marTop w:val="0"/>
          <w:marBottom w:val="0"/>
          <w:divBdr>
            <w:top w:val="none" w:sz="0" w:space="0" w:color="auto"/>
            <w:left w:val="none" w:sz="0" w:space="0" w:color="auto"/>
            <w:bottom w:val="none" w:sz="0" w:space="0" w:color="auto"/>
            <w:right w:val="none" w:sz="0" w:space="0" w:color="auto"/>
          </w:divBdr>
          <w:divsChild>
            <w:div w:id="988438930">
              <w:marLeft w:val="0"/>
              <w:marRight w:val="0"/>
              <w:marTop w:val="0"/>
              <w:marBottom w:val="0"/>
              <w:divBdr>
                <w:top w:val="none" w:sz="0" w:space="0" w:color="auto"/>
                <w:left w:val="none" w:sz="0" w:space="0" w:color="auto"/>
                <w:bottom w:val="none" w:sz="0" w:space="0" w:color="auto"/>
                <w:right w:val="none" w:sz="0" w:space="0" w:color="auto"/>
              </w:divBdr>
            </w:div>
            <w:div w:id="923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974">
      <w:bodyDiv w:val="1"/>
      <w:marLeft w:val="0"/>
      <w:marRight w:val="0"/>
      <w:marTop w:val="0"/>
      <w:marBottom w:val="0"/>
      <w:divBdr>
        <w:top w:val="none" w:sz="0" w:space="0" w:color="auto"/>
        <w:left w:val="none" w:sz="0" w:space="0" w:color="auto"/>
        <w:bottom w:val="none" w:sz="0" w:space="0" w:color="auto"/>
        <w:right w:val="none" w:sz="0" w:space="0" w:color="auto"/>
      </w:divBdr>
    </w:div>
    <w:div w:id="852957552">
      <w:bodyDiv w:val="1"/>
      <w:marLeft w:val="0"/>
      <w:marRight w:val="0"/>
      <w:marTop w:val="0"/>
      <w:marBottom w:val="0"/>
      <w:divBdr>
        <w:top w:val="none" w:sz="0" w:space="0" w:color="auto"/>
        <w:left w:val="none" w:sz="0" w:space="0" w:color="auto"/>
        <w:bottom w:val="none" w:sz="0" w:space="0" w:color="auto"/>
        <w:right w:val="none" w:sz="0" w:space="0" w:color="auto"/>
      </w:divBdr>
    </w:div>
    <w:div w:id="857350686">
      <w:bodyDiv w:val="1"/>
      <w:marLeft w:val="0"/>
      <w:marRight w:val="0"/>
      <w:marTop w:val="0"/>
      <w:marBottom w:val="0"/>
      <w:divBdr>
        <w:top w:val="none" w:sz="0" w:space="0" w:color="auto"/>
        <w:left w:val="none" w:sz="0" w:space="0" w:color="auto"/>
        <w:bottom w:val="none" w:sz="0" w:space="0" w:color="auto"/>
        <w:right w:val="none" w:sz="0" w:space="0" w:color="auto"/>
      </w:divBdr>
    </w:div>
    <w:div w:id="857547539">
      <w:bodyDiv w:val="1"/>
      <w:marLeft w:val="0"/>
      <w:marRight w:val="0"/>
      <w:marTop w:val="0"/>
      <w:marBottom w:val="0"/>
      <w:divBdr>
        <w:top w:val="none" w:sz="0" w:space="0" w:color="auto"/>
        <w:left w:val="none" w:sz="0" w:space="0" w:color="auto"/>
        <w:bottom w:val="none" w:sz="0" w:space="0" w:color="auto"/>
        <w:right w:val="none" w:sz="0" w:space="0" w:color="auto"/>
      </w:divBdr>
    </w:div>
    <w:div w:id="869730759">
      <w:bodyDiv w:val="1"/>
      <w:marLeft w:val="0"/>
      <w:marRight w:val="0"/>
      <w:marTop w:val="0"/>
      <w:marBottom w:val="0"/>
      <w:divBdr>
        <w:top w:val="none" w:sz="0" w:space="0" w:color="auto"/>
        <w:left w:val="none" w:sz="0" w:space="0" w:color="auto"/>
        <w:bottom w:val="none" w:sz="0" w:space="0" w:color="auto"/>
        <w:right w:val="none" w:sz="0" w:space="0" w:color="auto"/>
      </w:divBdr>
    </w:div>
    <w:div w:id="875653118">
      <w:bodyDiv w:val="1"/>
      <w:marLeft w:val="0"/>
      <w:marRight w:val="0"/>
      <w:marTop w:val="0"/>
      <w:marBottom w:val="0"/>
      <w:divBdr>
        <w:top w:val="none" w:sz="0" w:space="0" w:color="auto"/>
        <w:left w:val="none" w:sz="0" w:space="0" w:color="auto"/>
        <w:bottom w:val="none" w:sz="0" w:space="0" w:color="auto"/>
        <w:right w:val="none" w:sz="0" w:space="0" w:color="auto"/>
      </w:divBdr>
    </w:div>
    <w:div w:id="879127057">
      <w:bodyDiv w:val="1"/>
      <w:marLeft w:val="0"/>
      <w:marRight w:val="0"/>
      <w:marTop w:val="0"/>
      <w:marBottom w:val="0"/>
      <w:divBdr>
        <w:top w:val="none" w:sz="0" w:space="0" w:color="auto"/>
        <w:left w:val="none" w:sz="0" w:space="0" w:color="auto"/>
        <w:bottom w:val="none" w:sz="0" w:space="0" w:color="auto"/>
        <w:right w:val="none" w:sz="0" w:space="0" w:color="auto"/>
      </w:divBdr>
    </w:div>
    <w:div w:id="879826221">
      <w:bodyDiv w:val="1"/>
      <w:marLeft w:val="0"/>
      <w:marRight w:val="0"/>
      <w:marTop w:val="0"/>
      <w:marBottom w:val="0"/>
      <w:divBdr>
        <w:top w:val="none" w:sz="0" w:space="0" w:color="auto"/>
        <w:left w:val="none" w:sz="0" w:space="0" w:color="auto"/>
        <w:bottom w:val="none" w:sz="0" w:space="0" w:color="auto"/>
        <w:right w:val="none" w:sz="0" w:space="0" w:color="auto"/>
      </w:divBdr>
    </w:div>
    <w:div w:id="881943182">
      <w:bodyDiv w:val="1"/>
      <w:marLeft w:val="0"/>
      <w:marRight w:val="0"/>
      <w:marTop w:val="0"/>
      <w:marBottom w:val="0"/>
      <w:divBdr>
        <w:top w:val="none" w:sz="0" w:space="0" w:color="auto"/>
        <w:left w:val="none" w:sz="0" w:space="0" w:color="auto"/>
        <w:bottom w:val="none" w:sz="0" w:space="0" w:color="auto"/>
        <w:right w:val="none" w:sz="0" w:space="0" w:color="auto"/>
      </w:divBdr>
    </w:div>
    <w:div w:id="884877745">
      <w:bodyDiv w:val="1"/>
      <w:marLeft w:val="0"/>
      <w:marRight w:val="0"/>
      <w:marTop w:val="0"/>
      <w:marBottom w:val="0"/>
      <w:divBdr>
        <w:top w:val="none" w:sz="0" w:space="0" w:color="auto"/>
        <w:left w:val="none" w:sz="0" w:space="0" w:color="auto"/>
        <w:bottom w:val="none" w:sz="0" w:space="0" w:color="auto"/>
        <w:right w:val="none" w:sz="0" w:space="0" w:color="auto"/>
      </w:divBdr>
    </w:div>
    <w:div w:id="896011222">
      <w:bodyDiv w:val="1"/>
      <w:marLeft w:val="0"/>
      <w:marRight w:val="0"/>
      <w:marTop w:val="0"/>
      <w:marBottom w:val="0"/>
      <w:divBdr>
        <w:top w:val="none" w:sz="0" w:space="0" w:color="auto"/>
        <w:left w:val="none" w:sz="0" w:space="0" w:color="auto"/>
        <w:bottom w:val="none" w:sz="0" w:space="0" w:color="auto"/>
        <w:right w:val="none" w:sz="0" w:space="0" w:color="auto"/>
      </w:divBdr>
    </w:div>
    <w:div w:id="901209123">
      <w:bodyDiv w:val="1"/>
      <w:marLeft w:val="0"/>
      <w:marRight w:val="0"/>
      <w:marTop w:val="0"/>
      <w:marBottom w:val="0"/>
      <w:divBdr>
        <w:top w:val="none" w:sz="0" w:space="0" w:color="auto"/>
        <w:left w:val="none" w:sz="0" w:space="0" w:color="auto"/>
        <w:bottom w:val="none" w:sz="0" w:space="0" w:color="auto"/>
        <w:right w:val="none" w:sz="0" w:space="0" w:color="auto"/>
      </w:divBdr>
    </w:div>
    <w:div w:id="911113260">
      <w:bodyDiv w:val="1"/>
      <w:marLeft w:val="0"/>
      <w:marRight w:val="0"/>
      <w:marTop w:val="0"/>
      <w:marBottom w:val="0"/>
      <w:divBdr>
        <w:top w:val="none" w:sz="0" w:space="0" w:color="auto"/>
        <w:left w:val="none" w:sz="0" w:space="0" w:color="auto"/>
        <w:bottom w:val="none" w:sz="0" w:space="0" w:color="auto"/>
        <w:right w:val="none" w:sz="0" w:space="0" w:color="auto"/>
      </w:divBdr>
    </w:div>
    <w:div w:id="945382509">
      <w:bodyDiv w:val="1"/>
      <w:marLeft w:val="0"/>
      <w:marRight w:val="0"/>
      <w:marTop w:val="0"/>
      <w:marBottom w:val="0"/>
      <w:divBdr>
        <w:top w:val="none" w:sz="0" w:space="0" w:color="auto"/>
        <w:left w:val="none" w:sz="0" w:space="0" w:color="auto"/>
        <w:bottom w:val="none" w:sz="0" w:space="0" w:color="auto"/>
        <w:right w:val="none" w:sz="0" w:space="0" w:color="auto"/>
      </w:divBdr>
    </w:div>
    <w:div w:id="961150992">
      <w:bodyDiv w:val="1"/>
      <w:marLeft w:val="0"/>
      <w:marRight w:val="0"/>
      <w:marTop w:val="0"/>
      <w:marBottom w:val="0"/>
      <w:divBdr>
        <w:top w:val="none" w:sz="0" w:space="0" w:color="auto"/>
        <w:left w:val="none" w:sz="0" w:space="0" w:color="auto"/>
        <w:bottom w:val="none" w:sz="0" w:space="0" w:color="auto"/>
        <w:right w:val="none" w:sz="0" w:space="0" w:color="auto"/>
      </w:divBdr>
    </w:div>
    <w:div w:id="966395812">
      <w:bodyDiv w:val="1"/>
      <w:marLeft w:val="0"/>
      <w:marRight w:val="0"/>
      <w:marTop w:val="0"/>
      <w:marBottom w:val="0"/>
      <w:divBdr>
        <w:top w:val="none" w:sz="0" w:space="0" w:color="auto"/>
        <w:left w:val="none" w:sz="0" w:space="0" w:color="auto"/>
        <w:bottom w:val="none" w:sz="0" w:space="0" w:color="auto"/>
        <w:right w:val="none" w:sz="0" w:space="0" w:color="auto"/>
      </w:divBdr>
    </w:div>
    <w:div w:id="973364035">
      <w:bodyDiv w:val="1"/>
      <w:marLeft w:val="0"/>
      <w:marRight w:val="0"/>
      <w:marTop w:val="0"/>
      <w:marBottom w:val="0"/>
      <w:divBdr>
        <w:top w:val="none" w:sz="0" w:space="0" w:color="auto"/>
        <w:left w:val="none" w:sz="0" w:space="0" w:color="auto"/>
        <w:bottom w:val="none" w:sz="0" w:space="0" w:color="auto"/>
        <w:right w:val="none" w:sz="0" w:space="0" w:color="auto"/>
      </w:divBdr>
    </w:div>
    <w:div w:id="985426890">
      <w:bodyDiv w:val="1"/>
      <w:marLeft w:val="0"/>
      <w:marRight w:val="0"/>
      <w:marTop w:val="0"/>
      <w:marBottom w:val="0"/>
      <w:divBdr>
        <w:top w:val="none" w:sz="0" w:space="0" w:color="auto"/>
        <w:left w:val="none" w:sz="0" w:space="0" w:color="auto"/>
        <w:bottom w:val="none" w:sz="0" w:space="0" w:color="auto"/>
        <w:right w:val="none" w:sz="0" w:space="0" w:color="auto"/>
      </w:divBdr>
    </w:div>
    <w:div w:id="996499070">
      <w:bodyDiv w:val="1"/>
      <w:marLeft w:val="0"/>
      <w:marRight w:val="0"/>
      <w:marTop w:val="0"/>
      <w:marBottom w:val="0"/>
      <w:divBdr>
        <w:top w:val="none" w:sz="0" w:space="0" w:color="auto"/>
        <w:left w:val="none" w:sz="0" w:space="0" w:color="auto"/>
        <w:bottom w:val="none" w:sz="0" w:space="0" w:color="auto"/>
        <w:right w:val="none" w:sz="0" w:space="0" w:color="auto"/>
      </w:divBdr>
    </w:div>
    <w:div w:id="1023357609">
      <w:bodyDiv w:val="1"/>
      <w:marLeft w:val="0"/>
      <w:marRight w:val="0"/>
      <w:marTop w:val="0"/>
      <w:marBottom w:val="0"/>
      <w:divBdr>
        <w:top w:val="none" w:sz="0" w:space="0" w:color="auto"/>
        <w:left w:val="none" w:sz="0" w:space="0" w:color="auto"/>
        <w:bottom w:val="none" w:sz="0" w:space="0" w:color="auto"/>
        <w:right w:val="none" w:sz="0" w:space="0" w:color="auto"/>
      </w:divBdr>
    </w:div>
    <w:div w:id="1076779245">
      <w:bodyDiv w:val="1"/>
      <w:marLeft w:val="0"/>
      <w:marRight w:val="0"/>
      <w:marTop w:val="0"/>
      <w:marBottom w:val="0"/>
      <w:divBdr>
        <w:top w:val="none" w:sz="0" w:space="0" w:color="auto"/>
        <w:left w:val="none" w:sz="0" w:space="0" w:color="auto"/>
        <w:bottom w:val="none" w:sz="0" w:space="0" w:color="auto"/>
        <w:right w:val="none" w:sz="0" w:space="0" w:color="auto"/>
      </w:divBdr>
    </w:div>
    <w:div w:id="1081953198">
      <w:bodyDiv w:val="1"/>
      <w:marLeft w:val="0"/>
      <w:marRight w:val="0"/>
      <w:marTop w:val="0"/>
      <w:marBottom w:val="0"/>
      <w:divBdr>
        <w:top w:val="none" w:sz="0" w:space="0" w:color="auto"/>
        <w:left w:val="none" w:sz="0" w:space="0" w:color="auto"/>
        <w:bottom w:val="none" w:sz="0" w:space="0" w:color="auto"/>
        <w:right w:val="none" w:sz="0" w:space="0" w:color="auto"/>
      </w:divBdr>
    </w:div>
    <w:div w:id="1109621956">
      <w:bodyDiv w:val="1"/>
      <w:marLeft w:val="0"/>
      <w:marRight w:val="0"/>
      <w:marTop w:val="0"/>
      <w:marBottom w:val="0"/>
      <w:divBdr>
        <w:top w:val="none" w:sz="0" w:space="0" w:color="auto"/>
        <w:left w:val="none" w:sz="0" w:space="0" w:color="auto"/>
        <w:bottom w:val="none" w:sz="0" w:space="0" w:color="auto"/>
        <w:right w:val="none" w:sz="0" w:space="0" w:color="auto"/>
      </w:divBdr>
    </w:div>
    <w:div w:id="1163395991">
      <w:bodyDiv w:val="1"/>
      <w:marLeft w:val="0"/>
      <w:marRight w:val="0"/>
      <w:marTop w:val="0"/>
      <w:marBottom w:val="0"/>
      <w:divBdr>
        <w:top w:val="none" w:sz="0" w:space="0" w:color="auto"/>
        <w:left w:val="none" w:sz="0" w:space="0" w:color="auto"/>
        <w:bottom w:val="none" w:sz="0" w:space="0" w:color="auto"/>
        <w:right w:val="none" w:sz="0" w:space="0" w:color="auto"/>
      </w:divBdr>
    </w:div>
    <w:div w:id="1179851407">
      <w:bodyDiv w:val="1"/>
      <w:marLeft w:val="0"/>
      <w:marRight w:val="0"/>
      <w:marTop w:val="0"/>
      <w:marBottom w:val="0"/>
      <w:divBdr>
        <w:top w:val="none" w:sz="0" w:space="0" w:color="auto"/>
        <w:left w:val="none" w:sz="0" w:space="0" w:color="auto"/>
        <w:bottom w:val="none" w:sz="0" w:space="0" w:color="auto"/>
        <w:right w:val="none" w:sz="0" w:space="0" w:color="auto"/>
      </w:divBdr>
    </w:div>
    <w:div w:id="1224021484">
      <w:bodyDiv w:val="1"/>
      <w:marLeft w:val="0"/>
      <w:marRight w:val="0"/>
      <w:marTop w:val="0"/>
      <w:marBottom w:val="0"/>
      <w:divBdr>
        <w:top w:val="none" w:sz="0" w:space="0" w:color="auto"/>
        <w:left w:val="none" w:sz="0" w:space="0" w:color="auto"/>
        <w:bottom w:val="none" w:sz="0" w:space="0" w:color="auto"/>
        <w:right w:val="none" w:sz="0" w:space="0" w:color="auto"/>
      </w:divBdr>
    </w:div>
    <w:div w:id="1231647360">
      <w:bodyDiv w:val="1"/>
      <w:marLeft w:val="0"/>
      <w:marRight w:val="0"/>
      <w:marTop w:val="0"/>
      <w:marBottom w:val="0"/>
      <w:divBdr>
        <w:top w:val="none" w:sz="0" w:space="0" w:color="auto"/>
        <w:left w:val="none" w:sz="0" w:space="0" w:color="auto"/>
        <w:bottom w:val="none" w:sz="0" w:space="0" w:color="auto"/>
        <w:right w:val="none" w:sz="0" w:space="0" w:color="auto"/>
      </w:divBdr>
    </w:div>
    <w:div w:id="1234463818">
      <w:bodyDiv w:val="1"/>
      <w:marLeft w:val="0"/>
      <w:marRight w:val="0"/>
      <w:marTop w:val="0"/>
      <w:marBottom w:val="0"/>
      <w:divBdr>
        <w:top w:val="none" w:sz="0" w:space="0" w:color="auto"/>
        <w:left w:val="none" w:sz="0" w:space="0" w:color="auto"/>
        <w:bottom w:val="none" w:sz="0" w:space="0" w:color="auto"/>
        <w:right w:val="none" w:sz="0" w:space="0" w:color="auto"/>
      </w:divBdr>
    </w:div>
    <w:div w:id="1260677064">
      <w:bodyDiv w:val="1"/>
      <w:marLeft w:val="0"/>
      <w:marRight w:val="0"/>
      <w:marTop w:val="0"/>
      <w:marBottom w:val="0"/>
      <w:divBdr>
        <w:top w:val="none" w:sz="0" w:space="0" w:color="auto"/>
        <w:left w:val="none" w:sz="0" w:space="0" w:color="auto"/>
        <w:bottom w:val="none" w:sz="0" w:space="0" w:color="auto"/>
        <w:right w:val="none" w:sz="0" w:space="0" w:color="auto"/>
      </w:divBdr>
    </w:div>
    <w:div w:id="1345278047">
      <w:bodyDiv w:val="1"/>
      <w:marLeft w:val="0"/>
      <w:marRight w:val="0"/>
      <w:marTop w:val="0"/>
      <w:marBottom w:val="0"/>
      <w:divBdr>
        <w:top w:val="none" w:sz="0" w:space="0" w:color="auto"/>
        <w:left w:val="none" w:sz="0" w:space="0" w:color="auto"/>
        <w:bottom w:val="none" w:sz="0" w:space="0" w:color="auto"/>
        <w:right w:val="none" w:sz="0" w:space="0" w:color="auto"/>
      </w:divBdr>
    </w:div>
    <w:div w:id="1353143496">
      <w:bodyDiv w:val="1"/>
      <w:marLeft w:val="0"/>
      <w:marRight w:val="0"/>
      <w:marTop w:val="0"/>
      <w:marBottom w:val="0"/>
      <w:divBdr>
        <w:top w:val="none" w:sz="0" w:space="0" w:color="auto"/>
        <w:left w:val="none" w:sz="0" w:space="0" w:color="auto"/>
        <w:bottom w:val="none" w:sz="0" w:space="0" w:color="auto"/>
        <w:right w:val="none" w:sz="0" w:space="0" w:color="auto"/>
      </w:divBdr>
    </w:div>
    <w:div w:id="1392997722">
      <w:bodyDiv w:val="1"/>
      <w:marLeft w:val="0"/>
      <w:marRight w:val="0"/>
      <w:marTop w:val="0"/>
      <w:marBottom w:val="0"/>
      <w:divBdr>
        <w:top w:val="none" w:sz="0" w:space="0" w:color="auto"/>
        <w:left w:val="none" w:sz="0" w:space="0" w:color="auto"/>
        <w:bottom w:val="none" w:sz="0" w:space="0" w:color="auto"/>
        <w:right w:val="none" w:sz="0" w:space="0" w:color="auto"/>
      </w:divBdr>
    </w:div>
    <w:div w:id="1419248604">
      <w:bodyDiv w:val="1"/>
      <w:marLeft w:val="0"/>
      <w:marRight w:val="0"/>
      <w:marTop w:val="0"/>
      <w:marBottom w:val="0"/>
      <w:divBdr>
        <w:top w:val="none" w:sz="0" w:space="0" w:color="auto"/>
        <w:left w:val="none" w:sz="0" w:space="0" w:color="auto"/>
        <w:bottom w:val="none" w:sz="0" w:space="0" w:color="auto"/>
        <w:right w:val="none" w:sz="0" w:space="0" w:color="auto"/>
      </w:divBdr>
    </w:div>
    <w:div w:id="1428430105">
      <w:bodyDiv w:val="1"/>
      <w:marLeft w:val="0"/>
      <w:marRight w:val="0"/>
      <w:marTop w:val="0"/>
      <w:marBottom w:val="0"/>
      <w:divBdr>
        <w:top w:val="none" w:sz="0" w:space="0" w:color="auto"/>
        <w:left w:val="none" w:sz="0" w:space="0" w:color="auto"/>
        <w:bottom w:val="none" w:sz="0" w:space="0" w:color="auto"/>
        <w:right w:val="none" w:sz="0" w:space="0" w:color="auto"/>
      </w:divBdr>
    </w:div>
    <w:div w:id="1436705309">
      <w:bodyDiv w:val="1"/>
      <w:marLeft w:val="0"/>
      <w:marRight w:val="0"/>
      <w:marTop w:val="0"/>
      <w:marBottom w:val="0"/>
      <w:divBdr>
        <w:top w:val="none" w:sz="0" w:space="0" w:color="auto"/>
        <w:left w:val="none" w:sz="0" w:space="0" w:color="auto"/>
        <w:bottom w:val="none" w:sz="0" w:space="0" w:color="auto"/>
        <w:right w:val="none" w:sz="0" w:space="0" w:color="auto"/>
      </w:divBdr>
    </w:div>
    <w:div w:id="1437023248">
      <w:bodyDiv w:val="1"/>
      <w:marLeft w:val="0"/>
      <w:marRight w:val="0"/>
      <w:marTop w:val="0"/>
      <w:marBottom w:val="0"/>
      <w:divBdr>
        <w:top w:val="none" w:sz="0" w:space="0" w:color="auto"/>
        <w:left w:val="none" w:sz="0" w:space="0" w:color="auto"/>
        <w:bottom w:val="none" w:sz="0" w:space="0" w:color="auto"/>
        <w:right w:val="none" w:sz="0" w:space="0" w:color="auto"/>
      </w:divBdr>
      <w:divsChild>
        <w:div w:id="60299631">
          <w:marLeft w:val="0"/>
          <w:marRight w:val="0"/>
          <w:marTop w:val="0"/>
          <w:marBottom w:val="0"/>
          <w:divBdr>
            <w:top w:val="none" w:sz="0" w:space="0" w:color="auto"/>
            <w:left w:val="none" w:sz="0" w:space="0" w:color="auto"/>
            <w:bottom w:val="none" w:sz="0" w:space="0" w:color="auto"/>
            <w:right w:val="none" w:sz="0" w:space="0" w:color="auto"/>
          </w:divBdr>
          <w:divsChild>
            <w:div w:id="2092893267">
              <w:marLeft w:val="0"/>
              <w:marRight w:val="0"/>
              <w:marTop w:val="0"/>
              <w:marBottom w:val="0"/>
              <w:divBdr>
                <w:top w:val="none" w:sz="0" w:space="0" w:color="auto"/>
                <w:left w:val="none" w:sz="0" w:space="0" w:color="auto"/>
                <w:bottom w:val="none" w:sz="0" w:space="0" w:color="auto"/>
                <w:right w:val="none" w:sz="0" w:space="0" w:color="auto"/>
              </w:divBdr>
            </w:div>
            <w:div w:id="1549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749">
      <w:bodyDiv w:val="1"/>
      <w:marLeft w:val="0"/>
      <w:marRight w:val="0"/>
      <w:marTop w:val="0"/>
      <w:marBottom w:val="0"/>
      <w:divBdr>
        <w:top w:val="none" w:sz="0" w:space="0" w:color="auto"/>
        <w:left w:val="none" w:sz="0" w:space="0" w:color="auto"/>
        <w:bottom w:val="none" w:sz="0" w:space="0" w:color="auto"/>
        <w:right w:val="none" w:sz="0" w:space="0" w:color="auto"/>
      </w:divBdr>
    </w:div>
    <w:div w:id="1440376220">
      <w:bodyDiv w:val="1"/>
      <w:marLeft w:val="0"/>
      <w:marRight w:val="0"/>
      <w:marTop w:val="0"/>
      <w:marBottom w:val="0"/>
      <w:divBdr>
        <w:top w:val="none" w:sz="0" w:space="0" w:color="auto"/>
        <w:left w:val="none" w:sz="0" w:space="0" w:color="auto"/>
        <w:bottom w:val="none" w:sz="0" w:space="0" w:color="auto"/>
        <w:right w:val="none" w:sz="0" w:space="0" w:color="auto"/>
      </w:divBdr>
    </w:div>
    <w:div w:id="1473913277">
      <w:bodyDiv w:val="1"/>
      <w:marLeft w:val="0"/>
      <w:marRight w:val="0"/>
      <w:marTop w:val="0"/>
      <w:marBottom w:val="0"/>
      <w:divBdr>
        <w:top w:val="none" w:sz="0" w:space="0" w:color="auto"/>
        <w:left w:val="none" w:sz="0" w:space="0" w:color="auto"/>
        <w:bottom w:val="none" w:sz="0" w:space="0" w:color="auto"/>
        <w:right w:val="none" w:sz="0" w:space="0" w:color="auto"/>
      </w:divBdr>
    </w:div>
    <w:div w:id="1480725179">
      <w:bodyDiv w:val="1"/>
      <w:marLeft w:val="0"/>
      <w:marRight w:val="0"/>
      <w:marTop w:val="0"/>
      <w:marBottom w:val="0"/>
      <w:divBdr>
        <w:top w:val="none" w:sz="0" w:space="0" w:color="auto"/>
        <w:left w:val="none" w:sz="0" w:space="0" w:color="auto"/>
        <w:bottom w:val="none" w:sz="0" w:space="0" w:color="auto"/>
        <w:right w:val="none" w:sz="0" w:space="0" w:color="auto"/>
      </w:divBdr>
    </w:div>
    <w:div w:id="1495297979">
      <w:bodyDiv w:val="1"/>
      <w:marLeft w:val="0"/>
      <w:marRight w:val="0"/>
      <w:marTop w:val="0"/>
      <w:marBottom w:val="0"/>
      <w:divBdr>
        <w:top w:val="none" w:sz="0" w:space="0" w:color="auto"/>
        <w:left w:val="none" w:sz="0" w:space="0" w:color="auto"/>
        <w:bottom w:val="none" w:sz="0" w:space="0" w:color="auto"/>
        <w:right w:val="none" w:sz="0" w:space="0" w:color="auto"/>
      </w:divBdr>
    </w:div>
    <w:div w:id="1507133037">
      <w:bodyDiv w:val="1"/>
      <w:marLeft w:val="0"/>
      <w:marRight w:val="0"/>
      <w:marTop w:val="0"/>
      <w:marBottom w:val="0"/>
      <w:divBdr>
        <w:top w:val="none" w:sz="0" w:space="0" w:color="auto"/>
        <w:left w:val="none" w:sz="0" w:space="0" w:color="auto"/>
        <w:bottom w:val="none" w:sz="0" w:space="0" w:color="auto"/>
        <w:right w:val="none" w:sz="0" w:space="0" w:color="auto"/>
      </w:divBdr>
    </w:div>
    <w:div w:id="1523855723">
      <w:bodyDiv w:val="1"/>
      <w:marLeft w:val="0"/>
      <w:marRight w:val="0"/>
      <w:marTop w:val="0"/>
      <w:marBottom w:val="0"/>
      <w:divBdr>
        <w:top w:val="none" w:sz="0" w:space="0" w:color="auto"/>
        <w:left w:val="none" w:sz="0" w:space="0" w:color="auto"/>
        <w:bottom w:val="none" w:sz="0" w:space="0" w:color="auto"/>
        <w:right w:val="none" w:sz="0" w:space="0" w:color="auto"/>
      </w:divBdr>
    </w:div>
    <w:div w:id="1535386626">
      <w:bodyDiv w:val="1"/>
      <w:marLeft w:val="0"/>
      <w:marRight w:val="0"/>
      <w:marTop w:val="0"/>
      <w:marBottom w:val="0"/>
      <w:divBdr>
        <w:top w:val="none" w:sz="0" w:space="0" w:color="auto"/>
        <w:left w:val="none" w:sz="0" w:space="0" w:color="auto"/>
        <w:bottom w:val="none" w:sz="0" w:space="0" w:color="auto"/>
        <w:right w:val="none" w:sz="0" w:space="0" w:color="auto"/>
      </w:divBdr>
    </w:div>
    <w:div w:id="1540817104">
      <w:bodyDiv w:val="1"/>
      <w:marLeft w:val="0"/>
      <w:marRight w:val="0"/>
      <w:marTop w:val="0"/>
      <w:marBottom w:val="0"/>
      <w:divBdr>
        <w:top w:val="none" w:sz="0" w:space="0" w:color="auto"/>
        <w:left w:val="none" w:sz="0" w:space="0" w:color="auto"/>
        <w:bottom w:val="none" w:sz="0" w:space="0" w:color="auto"/>
        <w:right w:val="none" w:sz="0" w:space="0" w:color="auto"/>
      </w:divBdr>
    </w:div>
    <w:div w:id="1616793211">
      <w:bodyDiv w:val="1"/>
      <w:marLeft w:val="0"/>
      <w:marRight w:val="0"/>
      <w:marTop w:val="0"/>
      <w:marBottom w:val="0"/>
      <w:divBdr>
        <w:top w:val="none" w:sz="0" w:space="0" w:color="auto"/>
        <w:left w:val="none" w:sz="0" w:space="0" w:color="auto"/>
        <w:bottom w:val="none" w:sz="0" w:space="0" w:color="auto"/>
        <w:right w:val="none" w:sz="0" w:space="0" w:color="auto"/>
      </w:divBdr>
    </w:div>
    <w:div w:id="1735932873">
      <w:bodyDiv w:val="1"/>
      <w:marLeft w:val="0"/>
      <w:marRight w:val="0"/>
      <w:marTop w:val="0"/>
      <w:marBottom w:val="0"/>
      <w:divBdr>
        <w:top w:val="none" w:sz="0" w:space="0" w:color="auto"/>
        <w:left w:val="none" w:sz="0" w:space="0" w:color="auto"/>
        <w:bottom w:val="none" w:sz="0" w:space="0" w:color="auto"/>
        <w:right w:val="none" w:sz="0" w:space="0" w:color="auto"/>
      </w:divBdr>
    </w:div>
    <w:div w:id="1795826826">
      <w:bodyDiv w:val="1"/>
      <w:marLeft w:val="0"/>
      <w:marRight w:val="0"/>
      <w:marTop w:val="0"/>
      <w:marBottom w:val="0"/>
      <w:divBdr>
        <w:top w:val="none" w:sz="0" w:space="0" w:color="auto"/>
        <w:left w:val="none" w:sz="0" w:space="0" w:color="auto"/>
        <w:bottom w:val="none" w:sz="0" w:space="0" w:color="auto"/>
        <w:right w:val="none" w:sz="0" w:space="0" w:color="auto"/>
      </w:divBdr>
    </w:div>
    <w:div w:id="1797719904">
      <w:bodyDiv w:val="1"/>
      <w:marLeft w:val="0"/>
      <w:marRight w:val="0"/>
      <w:marTop w:val="0"/>
      <w:marBottom w:val="0"/>
      <w:divBdr>
        <w:top w:val="none" w:sz="0" w:space="0" w:color="auto"/>
        <w:left w:val="none" w:sz="0" w:space="0" w:color="auto"/>
        <w:bottom w:val="none" w:sz="0" w:space="0" w:color="auto"/>
        <w:right w:val="none" w:sz="0" w:space="0" w:color="auto"/>
      </w:divBdr>
    </w:div>
    <w:div w:id="1808431110">
      <w:bodyDiv w:val="1"/>
      <w:marLeft w:val="0"/>
      <w:marRight w:val="0"/>
      <w:marTop w:val="0"/>
      <w:marBottom w:val="0"/>
      <w:divBdr>
        <w:top w:val="none" w:sz="0" w:space="0" w:color="auto"/>
        <w:left w:val="none" w:sz="0" w:space="0" w:color="auto"/>
        <w:bottom w:val="none" w:sz="0" w:space="0" w:color="auto"/>
        <w:right w:val="none" w:sz="0" w:space="0" w:color="auto"/>
      </w:divBdr>
    </w:div>
    <w:div w:id="1817868587">
      <w:bodyDiv w:val="1"/>
      <w:marLeft w:val="0"/>
      <w:marRight w:val="0"/>
      <w:marTop w:val="0"/>
      <w:marBottom w:val="0"/>
      <w:divBdr>
        <w:top w:val="none" w:sz="0" w:space="0" w:color="auto"/>
        <w:left w:val="none" w:sz="0" w:space="0" w:color="auto"/>
        <w:bottom w:val="none" w:sz="0" w:space="0" w:color="auto"/>
        <w:right w:val="none" w:sz="0" w:space="0" w:color="auto"/>
      </w:divBdr>
    </w:div>
    <w:div w:id="1824618659">
      <w:bodyDiv w:val="1"/>
      <w:marLeft w:val="0"/>
      <w:marRight w:val="0"/>
      <w:marTop w:val="0"/>
      <w:marBottom w:val="0"/>
      <w:divBdr>
        <w:top w:val="none" w:sz="0" w:space="0" w:color="auto"/>
        <w:left w:val="none" w:sz="0" w:space="0" w:color="auto"/>
        <w:bottom w:val="none" w:sz="0" w:space="0" w:color="auto"/>
        <w:right w:val="none" w:sz="0" w:space="0" w:color="auto"/>
      </w:divBdr>
    </w:div>
    <w:div w:id="1867786858">
      <w:bodyDiv w:val="1"/>
      <w:marLeft w:val="0"/>
      <w:marRight w:val="0"/>
      <w:marTop w:val="0"/>
      <w:marBottom w:val="0"/>
      <w:divBdr>
        <w:top w:val="none" w:sz="0" w:space="0" w:color="auto"/>
        <w:left w:val="none" w:sz="0" w:space="0" w:color="auto"/>
        <w:bottom w:val="none" w:sz="0" w:space="0" w:color="auto"/>
        <w:right w:val="none" w:sz="0" w:space="0" w:color="auto"/>
      </w:divBdr>
    </w:div>
    <w:div w:id="1913588533">
      <w:bodyDiv w:val="1"/>
      <w:marLeft w:val="0"/>
      <w:marRight w:val="0"/>
      <w:marTop w:val="0"/>
      <w:marBottom w:val="0"/>
      <w:divBdr>
        <w:top w:val="none" w:sz="0" w:space="0" w:color="auto"/>
        <w:left w:val="none" w:sz="0" w:space="0" w:color="auto"/>
        <w:bottom w:val="none" w:sz="0" w:space="0" w:color="auto"/>
        <w:right w:val="none" w:sz="0" w:space="0" w:color="auto"/>
      </w:divBdr>
    </w:div>
    <w:div w:id="1920477352">
      <w:bodyDiv w:val="1"/>
      <w:marLeft w:val="0"/>
      <w:marRight w:val="0"/>
      <w:marTop w:val="0"/>
      <w:marBottom w:val="0"/>
      <w:divBdr>
        <w:top w:val="none" w:sz="0" w:space="0" w:color="auto"/>
        <w:left w:val="none" w:sz="0" w:space="0" w:color="auto"/>
        <w:bottom w:val="none" w:sz="0" w:space="0" w:color="auto"/>
        <w:right w:val="none" w:sz="0" w:space="0" w:color="auto"/>
      </w:divBdr>
    </w:div>
    <w:div w:id="1956718017">
      <w:bodyDiv w:val="1"/>
      <w:marLeft w:val="0"/>
      <w:marRight w:val="0"/>
      <w:marTop w:val="0"/>
      <w:marBottom w:val="0"/>
      <w:divBdr>
        <w:top w:val="none" w:sz="0" w:space="0" w:color="auto"/>
        <w:left w:val="none" w:sz="0" w:space="0" w:color="auto"/>
        <w:bottom w:val="none" w:sz="0" w:space="0" w:color="auto"/>
        <w:right w:val="none" w:sz="0" w:space="0" w:color="auto"/>
      </w:divBdr>
    </w:div>
    <w:div w:id="1983852479">
      <w:bodyDiv w:val="1"/>
      <w:marLeft w:val="0"/>
      <w:marRight w:val="0"/>
      <w:marTop w:val="0"/>
      <w:marBottom w:val="0"/>
      <w:divBdr>
        <w:top w:val="none" w:sz="0" w:space="0" w:color="auto"/>
        <w:left w:val="none" w:sz="0" w:space="0" w:color="auto"/>
        <w:bottom w:val="none" w:sz="0" w:space="0" w:color="auto"/>
        <w:right w:val="none" w:sz="0" w:space="0" w:color="auto"/>
      </w:divBdr>
    </w:div>
    <w:div w:id="2048681086">
      <w:bodyDiv w:val="1"/>
      <w:marLeft w:val="0"/>
      <w:marRight w:val="0"/>
      <w:marTop w:val="0"/>
      <w:marBottom w:val="0"/>
      <w:divBdr>
        <w:top w:val="none" w:sz="0" w:space="0" w:color="auto"/>
        <w:left w:val="none" w:sz="0" w:space="0" w:color="auto"/>
        <w:bottom w:val="none" w:sz="0" w:space="0" w:color="auto"/>
        <w:right w:val="none" w:sz="0" w:space="0" w:color="auto"/>
      </w:divBdr>
    </w:div>
    <w:div w:id="2056469139">
      <w:bodyDiv w:val="1"/>
      <w:marLeft w:val="0"/>
      <w:marRight w:val="0"/>
      <w:marTop w:val="0"/>
      <w:marBottom w:val="0"/>
      <w:divBdr>
        <w:top w:val="none" w:sz="0" w:space="0" w:color="auto"/>
        <w:left w:val="none" w:sz="0" w:space="0" w:color="auto"/>
        <w:bottom w:val="none" w:sz="0" w:space="0" w:color="auto"/>
        <w:right w:val="none" w:sz="0" w:space="0" w:color="auto"/>
      </w:divBdr>
    </w:div>
    <w:div w:id="2077431484">
      <w:bodyDiv w:val="1"/>
      <w:marLeft w:val="0"/>
      <w:marRight w:val="0"/>
      <w:marTop w:val="0"/>
      <w:marBottom w:val="0"/>
      <w:divBdr>
        <w:top w:val="none" w:sz="0" w:space="0" w:color="auto"/>
        <w:left w:val="none" w:sz="0" w:space="0" w:color="auto"/>
        <w:bottom w:val="none" w:sz="0" w:space="0" w:color="auto"/>
        <w:right w:val="none" w:sz="0" w:space="0" w:color="auto"/>
      </w:divBdr>
    </w:div>
    <w:div w:id="20877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EFF71C7164FE4FBBECD88482717BB0" ma:contentTypeVersion="13" ma:contentTypeDescription="Utwórz nowy dokument." ma:contentTypeScope="" ma:versionID="1e87877a6066a0534f2f43abddb79995">
  <xsd:schema xmlns:xsd="http://www.w3.org/2001/XMLSchema" xmlns:xs="http://www.w3.org/2001/XMLSchema" xmlns:p="http://schemas.microsoft.com/office/2006/metadata/properties" xmlns:ns3="bbe41f96-28e9-4fc8-8913-1c3eb3d2c2da" xmlns:ns4="c1d90954-2c8a-46ee-b24d-66b759a80b58" targetNamespace="http://schemas.microsoft.com/office/2006/metadata/properties" ma:root="true" ma:fieldsID="1079a3c7c8696bfeeff45a266eacd31d" ns3:_="" ns4:_="">
    <xsd:import namespace="bbe41f96-28e9-4fc8-8913-1c3eb3d2c2da"/>
    <xsd:import namespace="c1d90954-2c8a-46ee-b24d-66b759a80b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1f96-28e9-4fc8-8913-1c3eb3d2c2d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90954-2c8a-46ee-b24d-66b759a80b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F7C82-1306-4B25-9B55-52EB60682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56EED-5E0A-4EF2-A00D-8AA9E705B100}">
  <ds:schemaRefs>
    <ds:schemaRef ds:uri="http://schemas.microsoft.com/sharepoint/v3/contenttype/forms"/>
  </ds:schemaRefs>
</ds:datastoreItem>
</file>

<file path=customXml/itemProps3.xml><?xml version="1.0" encoding="utf-8"?>
<ds:datastoreItem xmlns:ds="http://schemas.openxmlformats.org/officeDocument/2006/customXml" ds:itemID="{877EF10C-629F-417E-97AE-BBF3D0121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1f96-28e9-4fc8-8913-1c3eb3d2c2da"/>
    <ds:schemaRef ds:uri="c1d90954-2c8a-46ee-b24d-66b759a80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30</Pages>
  <Words>13065</Words>
  <Characters>78390</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Piasecka</dc:creator>
  <cp:lastModifiedBy>Wioletta Szcześniak</cp:lastModifiedBy>
  <cp:revision>196</cp:revision>
  <cp:lastPrinted>2025-07-30T11:04:00Z</cp:lastPrinted>
  <dcterms:created xsi:type="dcterms:W3CDTF">2023-09-25T06:54:00Z</dcterms:created>
  <dcterms:modified xsi:type="dcterms:W3CDTF">2025-10-10T07:22:00Z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0x01010060EFF71C7164FE4FBBECD88482717BB0</vt:lpwstr>
  </property>
</Properties>
</file>