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76" w:rsidRDefault="00F26D76" w:rsidP="00F26D7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</w:p>
    <w:p w:rsidR="00F26D76" w:rsidRDefault="00F26D76" w:rsidP="00F26D7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F26D76" w:rsidRDefault="00F26D76" w:rsidP="00F26D7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Nazwa Wykonawcy</w:t>
      </w:r>
    </w:p>
    <w:p w:rsidR="00F26D76" w:rsidRDefault="00F26D76" w:rsidP="00F26D76">
      <w:pPr>
        <w:spacing w:after="160" w:line="259" w:lineRule="auto"/>
        <w:rPr>
          <w:rFonts w:ascii="Arial" w:eastAsia="Calibri" w:hAnsi="Arial" w:cs="Arial"/>
          <w:b/>
          <w:color w:val="000000" w:themeColor="text1"/>
        </w:rPr>
      </w:pPr>
    </w:p>
    <w:p w:rsidR="0017376E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17376E" w:rsidRPr="00BE154C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17376E" w:rsidRPr="00BE154C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>
        <w:rPr>
          <w:rFonts w:ascii="Arial" w:eastAsia="Calibri" w:hAnsi="Arial" w:cs="Arial"/>
          <w:b/>
          <w:color w:val="000000" w:themeColor="text1"/>
        </w:rPr>
        <w:t xml:space="preserve"> objętego częścią </w:t>
      </w:r>
      <w:r w:rsidR="008525C8">
        <w:rPr>
          <w:rFonts w:ascii="Arial" w:eastAsia="Calibri" w:hAnsi="Arial" w:cs="Arial"/>
          <w:b/>
          <w:color w:val="000000" w:themeColor="text1"/>
        </w:rPr>
        <w:t>1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17376E" w:rsidRPr="00C30B12" w:rsidRDefault="0017376E" w:rsidP="0017376E">
      <w:pPr>
        <w:spacing w:before="100" w:beforeAutospacing="1" w:line="278" w:lineRule="atLeast"/>
        <w:rPr>
          <w:rFonts w:ascii="Arial" w:hAnsi="Arial" w:cs="Arial"/>
          <w:b/>
          <w:color w:val="000000" w:themeColor="text1"/>
          <w:u w:val="single"/>
        </w:rPr>
      </w:pPr>
      <w:r w:rsidRPr="00C30B12">
        <w:rPr>
          <w:rFonts w:ascii="Arial" w:hAnsi="Arial" w:cs="Arial"/>
          <w:b/>
          <w:color w:val="000000" w:themeColor="text1"/>
          <w:u w:val="single"/>
        </w:rPr>
        <w:t xml:space="preserve">Dostawa </w:t>
      </w:r>
      <w:r>
        <w:rPr>
          <w:rFonts w:ascii="Arial" w:hAnsi="Arial" w:cs="Arial"/>
          <w:b/>
          <w:color w:val="000000" w:themeColor="text1"/>
          <w:u w:val="single"/>
        </w:rPr>
        <w:t xml:space="preserve">Aparatu USG </w:t>
      </w:r>
      <w:r w:rsidR="001A40CD">
        <w:rPr>
          <w:rFonts w:ascii="Arial" w:hAnsi="Arial" w:cs="Arial"/>
          <w:b/>
          <w:color w:val="000000" w:themeColor="text1"/>
          <w:u w:val="single"/>
        </w:rPr>
        <w:t>dla potrzeb Izby Przyjęć</w:t>
      </w:r>
      <w:r>
        <w:rPr>
          <w:rFonts w:ascii="Arial" w:hAnsi="Arial" w:cs="Arial"/>
          <w:b/>
          <w:color w:val="000000" w:themeColor="text1"/>
          <w:u w:val="single"/>
        </w:rPr>
        <w:t xml:space="preserve"> – 1 szt.</w:t>
      </w:r>
    </w:p>
    <w:p w:rsidR="0017376E" w:rsidRPr="00C30B12" w:rsidRDefault="0017376E" w:rsidP="004C682F">
      <w:pPr>
        <w:suppressAutoHyphens/>
        <w:spacing w:line="283" w:lineRule="exact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val="en-US" w:bidi="en-US"/>
        </w:rPr>
      </w:pPr>
    </w:p>
    <w:p w:rsidR="0017376E" w:rsidRPr="00C30B12" w:rsidRDefault="0017376E" w:rsidP="0017376E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val="en-US" w:bidi="en-US"/>
        </w:rPr>
      </w:pP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oferowanego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urządzenia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:</w:t>
      </w:r>
      <w:r w:rsidRPr="00C30B12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17376E" w:rsidRPr="00C30B12" w:rsidRDefault="0017376E" w:rsidP="0017376E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C30B1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17376E" w:rsidRPr="00C30B12" w:rsidRDefault="0017376E" w:rsidP="0017376E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1E0D4D" w:rsidRDefault="0017376E" w:rsidP="001E0D4D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C30B1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C30B12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C30B12">
        <w:rPr>
          <w:rFonts w:ascii="Arial" w:eastAsia="GulimChe" w:hAnsi="Arial" w:cs="Arial"/>
          <w:color w:val="000000" w:themeColor="text1"/>
        </w:rPr>
        <w:t xml:space="preserve">  </w:t>
      </w:r>
    </w:p>
    <w:p w:rsidR="00BE5FC2" w:rsidRDefault="00343D0B" w:rsidP="00BE5FC2">
      <w:pPr>
        <w:spacing w:line="276" w:lineRule="auto"/>
      </w:pPr>
      <w:r w:rsidRPr="00FE2500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 </w:t>
      </w: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772"/>
        <w:gridCol w:w="1417"/>
        <w:gridCol w:w="2268"/>
        <w:gridCol w:w="6"/>
      </w:tblGrid>
      <w:tr w:rsidR="00BE5FC2" w:rsidTr="00BE5FC2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5FC2" w:rsidRDefault="00BE5F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5FC2" w:rsidRDefault="00BE5F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5FC2" w:rsidRDefault="00BE5F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5FC2" w:rsidRDefault="00BE5F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FE2500" w:rsidTr="0017376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3AD5" w:rsidRPr="00CD02BA" w:rsidRDefault="00EE3AD5" w:rsidP="0017376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2BA">
              <w:rPr>
                <w:rFonts w:ascii="Arial" w:hAnsi="Arial" w:cs="Arial"/>
                <w:b/>
              </w:rPr>
              <w:t>PARAMETRY OGÓLNE</w:t>
            </w:r>
          </w:p>
        </w:tc>
      </w:tr>
      <w:tr w:rsidR="00EE3AD5" w:rsidRPr="00FE2500" w:rsidTr="00B268C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CD02BA" w:rsidRDefault="00EE3AD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D02BA" w:rsidRDefault="00EE3AD5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CD02BA" w:rsidRDefault="00EE3A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CD02BA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FE2500" w:rsidTr="00B268C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CD02BA" w:rsidRDefault="00A17E2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5" w:rsidRPr="00CD02BA" w:rsidRDefault="00F94BD3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Aparat wielonarządowy</w:t>
            </w:r>
            <w:r w:rsidR="008D2BE2" w:rsidRPr="00CD02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CD02BA" w:rsidRDefault="000007AC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CD02BA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CD02BA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2" w:rsidRPr="00CD02BA" w:rsidRDefault="00CC2902" w:rsidP="009A322C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Ultrasonograf </w:t>
            </w:r>
            <w:r w:rsidR="00D05D2F" w:rsidRPr="00CD02BA">
              <w:rPr>
                <w:rFonts w:ascii="Arial" w:hAnsi="Arial" w:cs="Arial"/>
              </w:rPr>
              <w:t>może  współpracować</w:t>
            </w:r>
            <w:r w:rsidRPr="00CD02BA">
              <w:rPr>
                <w:rFonts w:ascii="Arial" w:hAnsi="Arial" w:cs="Arial"/>
              </w:rPr>
              <w:t xml:space="preserve"> z głowicami</w:t>
            </w:r>
            <w:r w:rsidR="00E20892" w:rsidRPr="00CD02BA">
              <w:rPr>
                <w:rFonts w:ascii="Arial" w:hAnsi="Arial" w:cs="Arial"/>
              </w:rPr>
              <w:t xml:space="preserve"> min.</w:t>
            </w:r>
            <w:r w:rsidRPr="00CD02BA">
              <w:rPr>
                <w:rFonts w:ascii="Arial" w:hAnsi="Arial" w:cs="Arial"/>
              </w:rPr>
              <w:t xml:space="preserve">: </w:t>
            </w:r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konweksowa</w:t>
            </w:r>
            <w:proofErr w:type="spellEnd"/>
            <w:r w:rsidR="00CC2902" w:rsidRPr="00CD02BA">
              <w:rPr>
                <w:rFonts w:ascii="Arial" w:hAnsi="Arial" w:cs="Arial"/>
                <w:sz w:val="20"/>
              </w:rPr>
              <w:t xml:space="preserve">, </w:t>
            </w:r>
          </w:p>
          <w:p w:rsidR="00D05D2F" w:rsidRPr="00CD02BA" w:rsidRDefault="0065669C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transwaginalna</w:t>
            </w:r>
            <w:proofErr w:type="spellEnd"/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sektorowa,</w:t>
            </w:r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liniowa,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CD02BA" w:rsidRDefault="007D1558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4C260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CD02BA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11C6D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11C6D" w:rsidRPr="00CD02BA" w:rsidRDefault="00D11C6D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D" w:rsidRPr="00CD02BA" w:rsidRDefault="00D11C6D" w:rsidP="009A322C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Urządzenie </w:t>
            </w:r>
            <w:r w:rsidR="00693DED" w:rsidRPr="00CD02BA">
              <w:rPr>
                <w:rFonts w:ascii="Arial" w:hAnsi="Arial" w:cs="Arial"/>
              </w:rPr>
              <w:t xml:space="preserve">posiada </w:t>
            </w:r>
            <w:r w:rsidRPr="00CD02BA">
              <w:rPr>
                <w:rFonts w:ascii="Arial" w:hAnsi="Arial" w:cs="Arial"/>
              </w:rPr>
              <w:t xml:space="preserve"> drukarkę termiczną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CD02BA" w:rsidRDefault="00D11C6D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CD02BA" w:rsidRDefault="00D11C6D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Ilość niezależnych kanałów procesowych </w:t>
            </w:r>
          </w:p>
          <w:p w:rsidR="00306CD5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min.: </w:t>
            </w:r>
            <w:r w:rsidR="00FA0920" w:rsidRPr="00CD02BA">
              <w:rPr>
                <w:rFonts w:ascii="Arial" w:hAnsi="Arial" w:cs="Arial"/>
                <w:color w:val="000000"/>
              </w:rPr>
              <w:t>3 0</w:t>
            </w:r>
            <w:r w:rsidRPr="00CD02BA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Wyświetlacz monitora</w:t>
            </w:r>
            <w:r w:rsidR="0095788A" w:rsidRPr="00CD02BA">
              <w:rPr>
                <w:rFonts w:ascii="Arial" w:hAnsi="Arial" w:cs="Arial"/>
                <w:color w:val="000000"/>
              </w:rPr>
              <w:t xml:space="preserve"> o rozdzielczości 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="0095788A" w:rsidRPr="00CD02BA">
              <w:rPr>
                <w:rFonts w:ascii="Arial" w:hAnsi="Arial" w:cs="Arial"/>
                <w:color w:val="000000"/>
              </w:rPr>
              <w:t xml:space="preserve"> HD i</w:t>
            </w:r>
            <w:r w:rsidRPr="00CD02BA">
              <w:rPr>
                <w:rFonts w:ascii="Arial" w:hAnsi="Arial" w:cs="Arial"/>
                <w:color w:val="000000"/>
              </w:rPr>
              <w:t xml:space="preserve"> przekątnej min.: 23”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1CA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1CA4" w:rsidRPr="00CD02BA" w:rsidRDefault="00731CA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4" w:rsidRPr="00CD02BA" w:rsidRDefault="00731CA4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Aparat USG wyposażony w ekran dotykowy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CD02BA" w:rsidRDefault="00731C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CD02BA" w:rsidRDefault="00731CA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95788A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Ekran dotykowy o rozdzielczości 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Pr="00CD02BA">
              <w:rPr>
                <w:rFonts w:ascii="Arial" w:hAnsi="Arial" w:cs="Arial"/>
                <w:color w:val="000000"/>
              </w:rPr>
              <w:t xml:space="preserve"> HD i przekątnej min.: </w:t>
            </w:r>
            <w:r w:rsidR="00FA0920" w:rsidRPr="00CD02BA">
              <w:rPr>
                <w:rFonts w:ascii="Arial" w:hAnsi="Arial" w:cs="Arial"/>
                <w:color w:val="000000"/>
              </w:rPr>
              <w:t>13</w:t>
            </w:r>
            <w:r w:rsidRPr="00CD02BA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95788A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76C0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076C0" w:rsidRPr="00CD02BA" w:rsidRDefault="009076C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Pr="00CD02BA" w:rsidRDefault="0095788A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Dynamika systemu min. </w:t>
            </w:r>
            <w:r w:rsidR="00FA0920" w:rsidRPr="00CD02BA">
              <w:rPr>
                <w:rFonts w:ascii="Arial" w:hAnsi="Arial" w:cs="Arial"/>
                <w:color w:val="000000"/>
              </w:rPr>
              <w:t>25</w:t>
            </w:r>
            <w:r w:rsidRPr="00CD02BA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CD02BA" w:rsidRDefault="00F01728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CD02BA" w:rsidRDefault="009076C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FA0920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W trybie B-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mode</w:t>
            </w:r>
            <w:proofErr w:type="spellEnd"/>
            <w:r w:rsidR="00E32E79" w:rsidRPr="00CD02BA">
              <w:rPr>
                <w:rFonts w:ascii="Arial" w:hAnsi="Arial" w:cs="Arial"/>
                <w:color w:val="000000"/>
              </w:rPr>
              <w:t xml:space="preserve"> m</w:t>
            </w:r>
            <w:r w:rsidR="0095788A" w:rsidRPr="00CD02BA">
              <w:rPr>
                <w:rFonts w:ascii="Arial" w:hAnsi="Arial" w:cs="Arial"/>
                <w:color w:val="000000"/>
              </w:rPr>
              <w:t xml:space="preserve">aksymalna prędkością odświeżania obrazu minimum 3.500 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obr</w:t>
            </w:r>
            <w:proofErr w:type="spellEnd"/>
            <w:r w:rsidR="0095788A" w:rsidRPr="00CD02BA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sek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4AB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64AB9" w:rsidRPr="00CD02BA" w:rsidRDefault="00064AB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9" w:rsidRPr="00CD02BA" w:rsidRDefault="006C74D5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Maksymalna głębok</w:t>
            </w:r>
            <w:r w:rsidR="00FA0920" w:rsidRPr="00CD02BA">
              <w:rPr>
                <w:rFonts w:ascii="Arial" w:eastAsiaTheme="minorHAnsi" w:hAnsi="Arial" w:cs="Arial"/>
                <w:lang w:eastAsia="en-US"/>
              </w:rPr>
              <w:t>ość obrazowania aparatu w zakresie 2,0 – 48,0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CD02BA" w:rsidRDefault="00064AB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6C74D5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CD02BA" w:rsidRDefault="00064AB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31767B" w:rsidP="009A322C">
            <w:pPr>
              <w:widowControl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</w:rPr>
              <w:t>Zakres częstotliwości pracy głowic min.: 2,0-16,0 MHz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61FA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761FA" w:rsidRPr="00CD02BA" w:rsidRDefault="005761F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F" w:rsidRPr="00CD02BA" w:rsidRDefault="0070449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Tryby pracy typu min.:</w:t>
            </w:r>
          </w:p>
          <w:p w:rsidR="0070449F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B </w:t>
            </w:r>
            <w:proofErr w:type="spellStart"/>
            <w:r w:rsidRPr="00CD02BA">
              <w:rPr>
                <w:rFonts w:ascii="Arial" w:hAnsi="Arial" w:cs="Arial"/>
                <w:sz w:val="20"/>
              </w:rPr>
              <w:t>Mode</w:t>
            </w:r>
            <w:proofErr w:type="spellEnd"/>
          </w:p>
          <w:p w:rsidR="0070449F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="00B837B0">
              <w:rPr>
                <w:rFonts w:ascii="Arial" w:eastAsiaTheme="minorHAnsi" w:hAnsi="Arial" w:cs="Arial"/>
                <w:sz w:val="20"/>
                <w:lang w:eastAsia="en-US"/>
              </w:rPr>
              <w:t>Redukcja cieni</w:t>
            </w: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 xml:space="preserve">B + Power Doppler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B + CFM Doppler  Kolorowy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B + CRI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B + CRI + CFM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B + CRI + Power Doppler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3D+CFM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3D+HD FLOW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HD </w:t>
            </w:r>
            <w:proofErr w:type="spellStart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flow</w:t>
            </w:r>
            <w:proofErr w:type="spellEnd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- Power Doppler o dodatkowo zwiększonej czułości i detekcji kierunku przepływu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Tryb DUPLEX i TRIPLEX </w:t>
            </w:r>
          </w:p>
          <w:p w:rsidR="00B837B0" w:rsidRPr="00B837B0" w:rsidRDefault="00B837B0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Tryb automatycznego pomiaru </w:t>
            </w:r>
            <w:r w:rsidR="0031767B"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NT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automatycznych pomiarów bi</w:t>
            </w:r>
            <w:r w:rsidR="00B837B0">
              <w:rPr>
                <w:rFonts w:ascii="Arial" w:eastAsiaTheme="minorHAnsi" w:hAnsi="Arial" w:cs="Arial"/>
                <w:sz w:val="20"/>
                <w:lang w:eastAsia="en-US"/>
              </w:rPr>
              <w:t xml:space="preserve">ometrycznych płodu </w:t>
            </w: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HC, BPD, AC, FL, HL CM, </w:t>
            </w:r>
            <w:proofErr w:type="spellStart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Vp</w:t>
            </w:r>
            <w:proofErr w:type="spellEnd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, </w:t>
            </w:r>
            <w:proofErr w:type="spellStart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Cerebellum</w:t>
            </w:r>
            <w:proofErr w:type="spellEnd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,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Tryb BETA VIEW dostępny na głowicy </w:t>
            </w:r>
            <w:proofErr w:type="spellStart"/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>volumetrycznej</w:t>
            </w:r>
            <w:proofErr w:type="spellEnd"/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RAB 6D ,RIC 5-9D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powię</w:t>
            </w:r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>kszenia wysokiej rozdzielczości</w:t>
            </w:r>
          </w:p>
          <w:p w:rsidR="0031767B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powiększenia z funkcja przesuwania (Pan Zoom)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CD02BA" w:rsidRDefault="005761FA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  <w:r w:rsidR="0070449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CD02BA" w:rsidRDefault="005761F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70449F" w:rsidP="009A322C">
            <w:pPr>
              <w:widowControl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</w:rPr>
              <w:t>Aparat USG wyposażony w wewnętrzny dysk typu SSD min.: 500 GB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70449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CD02BA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F" w:rsidRPr="00CD02BA" w:rsidRDefault="00FA005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Możliwość ustawienia konsoli:</w:t>
            </w:r>
          </w:p>
          <w:p w:rsidR="00FA005F" w:rsidRPr="00CD02BA" w:rsidRDefault="00FA005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-regulowanie wysokości (góra lub dół) w zakresie min.:  20cm,</w:t>
            </w:r>
          </w:p>
          <w:p w:rsidR="0009506F" w:rsidRPr="00CD02BA" w:rsidRDefault="00FA005F" w:rsidP="009A322C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CD02BA">
              <w:rPr>
                <w:rFonts w:ascii="Arial" w:hAnsi="Arial" w:cs="Arial"/>
              </w:rPr>
              <w:t>- regulowanie obrotu  konsoli ( w lewo lub prawo) w zakresie min.:  20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CD02BA" w:rsidRDefault="0009506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CD02BA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7C5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27C5F" w:rsidRPr="00CD02BA" w:rsidRDefault="00727C5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F" w:rsidRPr="00CD02BA" w:rsidRDefault="00727C5F" w:rsidP="009A3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 wyposażony w panel EKG wraz z przewodami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7C5F" w:rsidRPr="00CD02BA" w:rsidRDefault="00727C5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7C5F" w:rsidRPr="00CD02BA" w:rsidRDefault="00727C5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Ultrasonograf wyposażony w tryb optymalizacji obrazu B z automatyczną korekcją ogólnego wzmocnienia i wzmocnienia strefowego tzw. TGC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Maksymalna dł</w:t>
            </w:r>
            <w:r w:rsidR="00014B58" w:rsidRPr="00CD02BA">
              <w:rPr>
                <w:rFonts w:ascii="Arial" w:hAnsi="Arial" w:cs="Arial"/>
                <w:sz w:val="20"/>
                <w:szCs w:val="20"/>
              </w:rPr>
              <w:t xml:space="preserve">ugość filmu w pamięci </w:t>
            </w:r>
            <w:proofErr w:type="spellStart"/>
            <w:r w:rsidR="00014B58" w:rsidRPr="00CD02BA">
              <w:rPr>
                <w:rFonts w:ascii="Arial" w:hAnsi="Arial" w:cs="Arial"/>
                <w:sz w:val="20"/>
                <w:szCs w:val="20"/>
              </w:rPr>
              <w:t>cine</w:t>
            </w:r>
            <w:proofErr w:type="spellEnd"/>
            <w:r w:rsidR="00014B58" w:rsidRPr="00CD02BA">
              <w:rPr>
                <w:rFonts w:ascii="Arial" w:hAnsi="Arial" w:cs="Arial"/>
                <w:sz w:val="20"/>
                <w:szCs w:val="20"/>
              </w:rPr>
              <w:t xml:space="preserve"> min.: 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10.000 obrazów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014B58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Urządzenie wyposażone w funkcje</w:t>
            </w:r>
            <w:r w:rsidR="006C7A1F" w:rsidRPr="00CD02BA">
              <w:rPr>
                <w:rFonts w:ascii="Arial" w:hAnsi="Arial" w:cs="Arial"/>
                <w:sz w:val="20"/>
                <w:szCs w:val="20"/>
              </w:rPr>
              <w:t xml:space="preserve"> redukcji cieni p</w:t>
            </w:r>
            <w:r w:rsidRPr="00CD02BA">
              <w:rPr>
                <w:rFonts w:ascii="Arial" w:hAnsi="Arial" w:cs="Arial"/>
                <w:sz w:val="20"/>
                <w:szCs w:val="20"/>
              </w:rPr>
              <w:t>owstałych za strukturami litymi /</w:t>
            </w:r>
            <w:r w:rsidR="006C7A1F" w:rsidRPr="00CD02BA">
              <w:rPr>
                <w:rFonts w:ascii="Arial" w:hAnsi="Arial" w:cs="Arial"/>
                <w:sz w:val="20"/>
                <w:szCs w:val="20"/>
              </w:rPr>
              <w:t xml:space="preserve"> kośćmi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Zoom dla obrazów „na żywo" i zatrzymanych, na obrazach z archiwum minimum 8 x bez straty jakości obrazu. Zoom tzw. wysokiej rozdzielczości umożliwiający zwiększenie częstotliwości odświeżania wybranego obszaru badania  min. x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Praca aparatu w trybie wielokierunkowego emitowania  i składania wiązki ultradźwiękowej z min. 10 kątami tworzącymi obraz 2D na wszystkich głowicach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Tryb obrazowania Dopplerowskiego w trybie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Doppler z wysoką czułością zbliżony do prezentacji przepływu 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>trójwymiarowego</w:t>
            </w:r>
            <w:r w:rsidRPr="00CD02BA">
              <w:rPr>
                <w:rFonts w:ascii="Arial" w:hAnsi="Arial" w:cs="Arial"/>
                <w:sz w:val="20"/>
                <w:szCs w:val="20"/>
              </w:rPr>
              <w:t>.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o maksymalnej 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mierzonej prędkości min. 4 m/s. 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Maksymalna prędkość odświeżania min. 800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Power Doppler (PD) i Power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 z detekcją kierunku przepływu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 z wysoką czułością zbliżony do prezentacji przepływu trójwymiarowego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Doppler pulsacyjny o maksymalnej mierzonej prędkości przy zerowym kącie korekcji min. 7.5 m/s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rPr>
                <w:rFonts w:ascii="Arial" w:eastAsia="Andale Sans UI" w:hAnsi="Arial" w:cs="Arial"/>
                <w:kern w:val="2"/>
                <w:highlight w:val="yellow"/>
                <w:lang w:bidi="fa-IR"/>
              </w:rPr>
            </w:pPr>
            <w:r w:rsidRPr="00CD02BA">
              <w:rPr>
                <w:rFonts w:ascii="Arial" w:hAnsi="Arial" w:cs="Arial"/>
              </w:rPr>
              <w:t>Możliwość regulacji  wielkości bramki w zakresie min. 0.5-20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Bezodstpw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Kolorowy </w:t>
            </w:r>
            <w:proofErr w:type="spellStart"/>
            <w:r w:rsidRPr="00CD02BA">
              <w:rPr>
                <w:rFonts w:ascii="Arial" w:hAnsi="Arial" w:cs="Arial"/>
              </w:rPr>
              <w:t>doppler</w:t>
            </w:r>
            <w:proofErr w:type="spellEnd"/>
            <w:r w:rsidRPr="00CD02BA">
              <w:rPr>
                <w:rFonts w:ascii="Arial" w:hAnsi="Arial" w:cs="Arial"/>
              </w:rPr>
              <w:t xml:space="preserve"> tkankowy na głowicach: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conwexowych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sektorowych,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endowaginalnych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Bezodstpw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Doppler tkankowy spektralny na głowicach: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conwexowych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sektorowych,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endowaginalnych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suppressLineNumbers/>
              <w:snapToGrid w:val="0"/>
              <w:spacing w:line="100" w:lineRule="atLeast"/>
              <w:rPr>
                <w:rFonts w:ascii="Arial" w:eastAsia="Andale Sans UI" w:hAnsi="Arial" w:cs="Arial"/>
                <w:kern w:val="1"/>
                <w:lang w:bidi="fa-IR"/>
              </w:rPr>
            </w:pPr>
            <w:proofErr w:type="spellStart"/>
            <w:r w:rsidRPr="00CD02BA">
              <w:rPr>
                <w:rFonts w:ascii="Arial" w:hAnsi="Arial" w:cs="Arial"/>
              </w:rPr>
              <w:t>Triplex-mode</w:t>
            </w:r>
            <w:proofErr w:type="spellEnd"/>
            <w:r w:rsidRPr="00CD02BA">
              <w:rPr>
                <w:rFonts w:ascii="Arial" w:hAnsi="Arial" w:cs="Arial"/>
              </w:rPr>
              <w:t xml:space="preserve"> (B+CD/PD+PWD) w czasie rzeczywistym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343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A3432" w:rsidRPr="00CD02BA" w:rsidRDefault="00BA343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2" w:rsidRPr="00CD02BA" w:rsidRDefault="00BA3432" w:rsidP="009A322C">
            <w:pPr>
              <w:suppressLineNumbers/>
              <w:snapToGrid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Doppler ciągły (CW) min. na głowicach </w:t>
            </w:r>
            <w:proofErr w:type="spellStart"/>
            <w:r>
              <w:rPr>
                <w:rFonts w:ascii="Arial" w:hAnsi="Arial" w:cs="Arial"/>
              </w:rPr>
              <w:t>convex</w:t>
            </w:r>
            <w:proofErr w:type="spellEnd"/>
            <w:r>
              <w:rPr>
                <w:rFonts w:ascii="Arial" w:hAnsi="Arial" w:cs="Arial"/>
              </w:rPr>
              <w:t>, sektorowych przy zerowym kącie korekcji min. 11m/s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3432" w:rsidRPr="00CD02BA" w:rsidRDefault="00BA343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3432" w:rsidRPr="00CD02BA" w:rsidRDefault="00BA343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Obrazowanie harmoniczne na wszystkich głowicach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Tryb M-</w:t>
            </w:r>
            <w:proofErr w:type="spellStart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mode</w:t>
            </w:r>
            <w:proofErr w:type="spellEnd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, Anatomiczny M-</w:t>
            </w:r>
            <w:proofErr w:type="spellStart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Mode</w:t>
            </w:r>
            <w:proofErr w:type="spellEnd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 xml:space="preserve"> z min. 2 kursorami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Obrazowanie 3D połączone z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rozszerzony,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rozszerzony, z obrazowaniem w trybie obrazowania wielokierunkowego. Aparat posiadający możliwość manipulowania płaszczyznami-obrazem 3 D, poprzez dotykowy ekran do sterowania funkcjami.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Obrazowanie 3D na głowicach 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volumetrycznych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. Oprogramowanie 3D w czasie rzeczywistym o prędkości  obrazowania  45 obrazów 3D/s. Funkcja 3D w czasie rzeczywistym z automatyczną detekcją płynu i korektą kształtu bramki skanującej na żywo jak i na obrazach objętościowych zatrzymanych, zarchiwizowanych w aparacie.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A03D98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Możliwość a</w:t>
            </w:r>
            <w:r w:rsidR="00927301" w:rsidRPr="00CD02BA">
              <w:rPr>
                <w:rFonts w:ascii="Arial" w:hAnsi="Arial" w:cs="Arial"/>
                <w:sz w:val="20"/>
                <w:szCs w:val="20"/>
              </w:rPr>
              <w:t>utomatyczne</w:t>
            </w:r>
            <w:r w:rsidRPr="00CD02BA">
              <w:rPr>
                <w:rFonts w:ascii="Arial" w:hAnsi="Arial" w:cs="Arial"/>
                <w:sz w:val="20"/>
                <w:szCs w:val="20"/>
              </w:rPr>
              <w:t>go wyznaczenia</w:t>
            </w:r>
            <w:r w:rsidR="00927301" w:rsidRPr="00CD02BA">
              <w:rPr>
                <w:rFonts w:ascii="Arial" w:hAnsi="Arial" w:cs="Arial"/>
                <w:sz w:val="20"/>
                <w:szCs w:val="20"/>
              </w:rPr>
              <w:t xml:space="preserve"> płaszczyzn diagnostycznych w obrazowaniu trójwymiarowym 3D do oceny głowy płodu. Automatyczne wyznaczenie pomiarów BPD, HC, </w:t>
            </w:r>
            <w:proofErr w:type="spellStart"/>
            <w:r w:rsidR="00927301" w:rsidRPr="00CD02BA">
              <w:rPr>
                <w:rFonts w:ascii="Arial" w:hAnsi="Arial" w:cs="Arial"/>
                <w:sz w:val="20"/>
                <w:szCs w:val="20"/>
              </w:rPr>
              <w:t>Vp</w:t>
            </w:r>
            <w:proofErr w:type="spellEnd"/>
            <w:r w:rsidR="00927301" w:rsidRPr="00CD02BA">
              <w:rPr>
                <w:rFonts w:ascii="Arial" w:hAnsi="Arial" w:cs="Arial"/>
                <w:sz w:val="20"/>
                <w:szCs w:val="20"/>
              </w:rPr>
              <w:t xml:space="preserve">, CM, </w:t>
            </w:r>
            <w:proofErr w:type="spellStart"/>
            <w:r w:rsidR="00927301" w:rsidRPr="00CD02BA">
              <w:rPr>
                <w:rFonts w:ascii="Arial" w:hAnsi="Arial" w:cs="Arial"/>
                <w:sz w:val="20"/>
                <w:szCs w:val="20"/>
              </w:rPr>
              <w:t>Cerebellum</w:t>
            </w:r>
            <w:proofErr w:type="spellEnd"/>
            <w:r w:rsidR="00927301" w:rsidRPr="00CD02BA">
              <w:rPr>
                <w:rFonts w:ascii="Arial" w:hAnsi="Arial" w:cs="Arial"/>
                <w:sz w:val="20"/>
                <w:szCs w:val="20"/>
              </w:rPr>
              <w:t>, OFD, na obrazach zatrzymanych w trakcie badania i zaimportowanych z archiwum do późniejszej analizy.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bCs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Oprogramowanie w obrazowaniu 3 / 4D umożliwiające poprowadzenie dowolnej linii skanującej z wyświetleniem organów w trybie renderingu i manipulowanie płaszczyznami i obrazem poprzez dotykowy ekran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Oprogramowanie wykorzystujące  obrazowanie 3D i elementy sztucznej inteligencji umożliwiające automatyczną detekcję i obliczanie objętości macicy, endometrium. Oprogramowanie  umożliwiające automatyczną detekcję mięśniaków i przedstawiające je w modelu wizualizacji 3D  do oceny przedoperacyjnej.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CD02BA" w:rsidRDefault="00B74F7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CD02BA" w:rsidRDefault="004840D1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Możliwość zmiany kąta </w:t>
            </w:r>
            <w:proofErr w:type="spellStart"/>
            <w:r w:rsidRPr="00CD02BA">
              <w:rPr>
                <w:rFonts w:ascii="Arial" w:hAnsi="Arial" w:cs="Arial"/>
              </w:rPr>
              <w:t>insonacji</w:t>
            </w:r>
            <w:proofErr w:type="spellEnd"/>
            <w:r w:rsidRPr="00CD02BA">
              <w:rPr>
                <w:rFonts w:ascii="Arial" w:hAnsi="Arial" w:cs="Arial"/>
              </w:rPr>
              <w:t xml:space="preserve"> w trybie 2D poprzez mechaniczne odchylenie matrycy piezoelektrycznej) bez konieczności zmiany położenia sondy wolumetrycznej . Kąt </w:t>
            </w:r>
            <w:proofErr w:type="spellStart"/>
            <w:r w:rsidRPr="00CD02BA">
              <w:rPr>
                <w:rFonts w:ascii="Arial" w:hAnsi="Arial" w:cs="Arial"/>
              </w:rPr>
              <w:t>insonacji</w:t>
            </w:r>
            <w:proofErr w:type="spellEnd"/>
            <w:r w:rsidRPr="00CD02BA">
              <w:rPr>
                <w:rFonts w:ascii="Arial" w:hAnsi="Arial" w:cs="Arial"/>
              </w:rPr>
              <w:t xml:space="preserve"> sterowany za pomocą pokrętła w zakresie +/-90 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9A322C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  <w:color w:val="000000"/>
              </w:rPr>
              <w:t>Oprogramowanie do biopsji pod kontrolą obrazu 4D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A322C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190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A1907" w:rsidRPr="00CD02BA" w:rsidRDefault="00BA190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7" w:rsidRPr="00CD02BA" w:rsidRDefault="00BA1907" w:rsidP="009A322C">
            <w:pPr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Oprogramowanie 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elastografii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uciskowej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1907" w:rsidRPr="00CD02BA" w:rsidRDefault="00BA1907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1907" w:rsidRPr="00CD02BA" w:rsidRDefault="00BA190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C" w:rsidRPr="00CD02BA" w:rsidRDefault="009A322C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posiada oprogramowanie wraz z pakietami kalkulacyjnymi umożliwiającymi szybkie wykonanie pomiarów do badań: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płuc,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jamy brzusznej,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małych narządów,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naczyniowych,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układu mięśniowo-szkieletowego,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pediatrycznych,</w:t>
            </w:r>
          </w:p>
          <w:p w:rsidR="00951444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urologicznych,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kardiologicznych</w:t>
            </w:r>
          </w:p>
          <w:p w:rsidR="00513117" w:rsidRPr="00CD02BA" w:rsidRDefault="009A322C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Automatyczny obrys i kalkulacje widma dopplerowskiego z wyznaczeniem parametrów przepływu min. PI, RI, PS, ED, HR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5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posiada oprogramowanie do badań położniczych umożliwiające szybkie dokonanie pomiarów poprzez automatyczne wyznaczanie, detekcję i pomiar:</w:t>
            </w:r>
          </w:p>
          <w:p w:rsidR="00060AF5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- automatyczna detekcja, obrys i pomiar: NT, pomiar przezierności wewnątrzmózgowej IT, pomiar BPD, HC, AC, HL, FL,CM, </w:t>
            </w:r>
            <w:proofErr w:type="spellStart"/>
            <w:r w:rsidRPr="00CD02BA">
              <w:rPr>
                <w:rFonts w:ascii="Arial" w:hAnsi="Arial" w:cs="Arial"/>
              </w:rPr>
              <w:t>Cerebellum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</w:rPr>
              <w:t>Vp</w:t>
            </w:r>
            <w:proofErr w:type="spellEnd"/>
            <w:r w:rsidRPr="00CD02BA">
              <w:rPr>
                <w:rFonts w:ascii="Arial" w:hAnsi="Arial" w:cs="Arial"/>
              </w:rPr>
              <w:t xml:space="preserve">, z funkcją umożliwiającą ustawienie sekwencji automatycznie występujących po sobie. Automatyczny obrys i kalkulacje widma dopplerowskiego z wyznaczaniem parametrów przepływu min. PI, RI, PS, ED, HR </w:t>
            </w:r>
          </w:p>
          <w:p w:rsidR="00513117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Automatyczna detekcja pomiar FHR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749C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6" w:rsidRPr="00CD02BA" w:rsidRDefault="006749C6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wyposażone w oprogramowanie do badań płuc wraz z pakietem obliczeniowym: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min. 6 odległości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objętości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kątów</w:t>
            </w:r>
          </w:p>
          <w:p w:rsidR="006749C6" w:rsidRPr="00CD02BA" w:rsidRDefault="006749C6" w:rsidP="006D3E4F">
            <w:pPr>
              <w:pStyle w:val="NormalnyWeb"/>
              <w:widowControl w:val="0"/>
              <w:numPr>
                <w:ilvl w:val="0"/>
                <w:numId w:val="47"/>
              </w:numPr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% zwężenia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749C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6" w:rsidRPr="00CD02BA" w:rsidRDefault="006D3E4F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wyposażone w o</w:t>
            </w:r>
            <w:r w:rsidR="006749C6" w:rsidRPr="00CD02BA">
              <w:rPr>
                <w:rFonts w:ascii="Arial" w:hAnsi="Arial" w:cs="Arial"/>
              </w:rPr>
              <w:t>programowanie ginekologiczno - onkologiczne:</w:t>
            </w:r>
          </w:p>
          <w:p w:rsidR="006749C6" w:rsidRPr="00CD02BA" w:rsidRDefault="006749C6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macica (długość, szerokość, wysokość)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objętość jajników (z trzech wymiarów liniowych)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endometrium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długość szyjki macicy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pomiary pęcherzyków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tętnice jajników: PS, ED, RI</w:t>
            </w:r>
          </w:p>
          <w:p w:rsidR="006749C6" w:rsidRPr="00CD02BA" w:rsidRDefault="006749C6" w:rsidP="006D3E4F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ustawienia sekwencji pomiarowych automatycznie występujących po sobie. Możliwość tworzenia, definiowania przez użytkownika nowych pomiarów.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DF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9" w:rsidRPr="00CD02BA" w:rsidRDefault="00A91DF9" w:rsidP="005B0812">
            <w:pPr>
              <w:rPr>
                <w:rFonts w:ascii="Arial" w:eastAsia="Andale Sans UI" w:hAnsi="Arial" w:cs="Arial"/>
                <w:kern w:val="1"/>
                <w:lang w:bidi="fa-IR"/>
              </w:rPr>
            </w:pPr>
            <w:r w:rsidRPr="00CD02BA">
              <w:rPr>
                <w:rFonts w:ascii="Arial" w:hAnsi="Arial" w:cs="Arial"/>
              </w:rPr>
              <w:t xml:space="preserve">Wbudowany algorytm do pomiaru i wyliczania ryzyka zmian nowotworowych  guzów jajnika zgodnie z wytycznymi towarzystwa IOTA (algorytm IOTA LR2, </w:t>
            </w:r>
            <w:proofErr w:type="spellStart"/>
            <w:r w:rsidRPr="00CD02BA">
              <w:rPr>
                <w:rFonts w:ascii="Arial" w:hAnsi="Arial" w:cs="Arial"/>
              </w:rPr>
              <w:t>simple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</w:rPr>
              <w:t>rules</w:t>
            </w:r>
            <w:proofErr w:type="spellEnd"/>
            <w:r w:rsidRPr="00CD02BA">
              <w:rPr>
                <w:rFonts w:ascii="Arial" w:hAnsi="Arial" w:cs="Arial"/>
              </w:rPr>
              <w:t xml:space="preserve"> , ADNEX). Protokół klasyfikacji macicy zgodny z ESHRE/ESGE i ASRM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DF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9" w:rsidRPr="00CD02BA" w:rsidRDefault="00A91DF9" w:rsidP="005B0812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Graficzna prezentacja pomiarów biometrii na siatce centylowej oraz pomiarami Dopplera z przewodu żylnego DV, tętnicy środkowo-mózgowej, pępowinowej, tętnic macicznych; funkcja dostępna w raporcie z badania jak również na żywo podczas badania na ekranie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usg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1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Aparat posiadający funkcję umożliwiającą zabezpieczenia hasłem dostępu do danych pacjenta przez nieuprawnione osoby. </w:t>
            </w:r>
          </w:p>
          <w:p w:rsidR="00513117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Funkcja umożliwiająca logowanie się użytkowników za pomocą haseł, posiadająca możliwość nadawania im uprawnień.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2A661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Archiwum aparatu posiadające możliwość szyfrowania dysku twardego, możliwość szyfrowanej komunikacji DICOM, możliwość eksportowania, szyfrowania i </w:t>
            </w:r>
            <w:proofErr w:type="spellStart"/>
            <w:r w:rsidRPr="00CD02BA">
              <w:rPr>
                <w:rFonts w:ascii="Arial" w:hAnsi="Arial" w:cs="Arial"/>
              </w:rPr>
              <w:t>anonimizacji</w:t>
            </w:r>
            <w:proofErr w:type="spellEnd"/>
            <w:r w:rsidRPr="00CD02BA">
              <w:rPr>
                <w:rFonts w:ascii="Arial" w:hAnsi="Arial" w:cs="Arial"/>
              </w:rPr>
              <w:t xml:space="preserve"> danych pacjentów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2A661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zapisu obrazów i pętli w formacie danych umożliwiającym m.in. późniejsze ponowne przetworzenie danych bez obecności pacjenta, wykonywanie pomiarów biometrycznych w takim samym zakresie jak podczas badania, regulacje obrazu 2D (wzmocnienie, powiększenie, mapy szarości, koloryzacja, wygładzanie obrazu, kontrast) i Dopplera kolorowego,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postprocessing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danych wolumetrycznych (przełączanie płaszczyzn X/Y/Z, zmiana bramki referencyjnej 3D, zmiana rodzaju renderingu, zmiana kierunku oświetlenia bryły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renderowanej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Wbudowana nagrywarka na  pamięci USB, zewnętrznych dysków twardych, nagrywająca na żywo podczas badania, sterowana przyciskiem z konsoli aparatu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Oprogramowanie DICOM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Możliwość wysłania  bezpośrednio z aparatu wiadomość email z obrazami z badania i raportem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wysłania  bezpośrednio z aparatu obrazów ,pętli obrazowych na telefon za pomocą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CD02BA">
              <w:rPr>
                <w:rFonts w:ascii="Arial" w:eastAsia="GulimChe" w:hAnsi="Arial" w:cs="Arial"/>
              </w:rPr>
              <w:t xml:space="preserve">(Storage, </w:t>
            </w:r>
            <w:proofErr w:type="spellStart"/>
            <w:r w:rsidRPr="00CD02BA">
              <w:rPr>
                <w:rFonts w:ascii="Arial" w:eastAsia="GulimChe" w:hAnsi="Arial" w:cs="Arial"/>
              </w:rPr>
              <w:t>Worklista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CD02BA">
              <w:rPr>
                <w:rFonts w:ascii="Arial" w:eastAsia="GulimChe" w:hAnsi="Arial" w:cs="Arial"/>
              </w:rPr>
              <w:t>Print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CD02BA">
              <w:rPr>
                <w:rFonts w:ascii="Arial" w:eastAsia="GulimChe" w:hAnsi="Arial" w:cs="Arial"/>
              </w:rPr>
              <w:t>Pixel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 Technology posiadanym przez Zamawiającego.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9E73A4" w:rsidP="0035482F">
            <w:pPr>
              <w:jc w:val="both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z wersją oprogramowania min. 2023 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E73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756B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C756B" w:rsidRPr="00CD02BA" w:rsidRDefault="002C756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6B" w:rsidRPr="00CD02BA" w:rsidRDefault="002C756B" w:rsidP="002C756B">
            <w:pPr>
              <w:jc w:val="both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Aparat USG wyposażony w 4 aktywne gniazda głowic elektronicznych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56B" w:rsidRPr="00CD02BA" w:rsidRDefault="002C756B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56B" w:rsidRPr="00CD02BA" w:rsidRDefault="002C756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4" w:rsidRPr="00CD02BA" w:rsidRDefault="009E73A4" w:rsidP="009E73A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auto"/>
                <w:sz w:val="20"/>
                <w:szCs w:val="20"/>
              </w:rPr>
              <w:t>Aparat posiada:</w:t>
            </w:r>
          </w:p>
          <w:p w:rsidR="009E73A4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auto"/>
                <w:sz w:val="20"/>
                <w:szCs w:val="20"/>
              </w:rPr>
              <w:t xml:space="preserve">wyjście HDMI </w:t>
            </w:r>
          </w:p>
          <w:p w:rsidR="00513117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dwa złącza USB 3.0</w:t>
            </w:r>
          </w:p>
          <w:p w:rsidR="009E73A4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sieć Ethernet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E73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CD02BA" w:rsidRDefault="00B74F7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CD02BA" w:rsidRDefault="0073687F" w:rsidP="007368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W zestawie z aparatem ultrasonograficznym należy dostarczyć:</w:t>
            </w:r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proofErr w:type="spellStart"/>
            <w:r w:rsidR="00085EDB">
              <w:rPr>
                <w:rFonts w:ascii="Arial" w:hAnsi="Arial" w:cs="Arial"/>
                <w:sz w:val="20"/>
              </w:rPr>
              <w:t>transvaginalną</w:t>
            </w:r>
            <w:proofErr w:type="spellEnd"/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r w:rsidR="002C756B" w:rsidRPr="00CD02BA">
              <w:rPr>
                <w:rFonts w:ascii="Arial" w:hAnsi="Arial" w:cs="Arial"/>
                <w:sz w:val="20"/>
              </w:rPr>
              <w:t xml:space="preserve">typu </w:t>
            </w:r>
            <w:proofErr w:type="spellStart"/>
            <w:r w:rsidR="002C756B" w:rsidRPr="00CD02BA">
              <w:rPr>
                <w:rFonts w:ascii="Arial" w:hAnsi="Arial" w:cs="Arial"/>
                <w:sz w:val="20"/>
              </w:rPr>
              <w:t>convex</w:t>
            </w:r>
            <w:proofErr w:type="spellEnd"/>
            <w:r w:rsidR="002C756B" w:rsidRPr="00CD02BA">
              <w:rPr>
                <w:rFonts w:ascii="Arial" w:hAnsi="Arial" w:cs="Arial"/>
                <w:sz w:val="20"/>
              </w:rPr>
              <w:t xml:space="preserve"> 2D</w:t>
            </w:r>
          </w:p>
          <w:p w:rsidR="0073687F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r w:rsidR="002C756B" w:rsidRPr="00CD02BA">
              <w:rPr>
                <w:rFonts w:ascii="Arial" w:hAnsi="Arial" w:cs="Arial"/>
                <w:sz w:val="20"/>
              </w:rPr>
              <w:t xml:space="preserve">typu </w:t>
            </w:r>
            <w:proofErr w:type="spellStart"/>
            <w:r w:rsidR="002C756B" w:rsidRPr="00CD02BA">
              <w:rPr>
                <w:rFonts w:ascii="Arial" w:hAnsi="Arial" w:cs="Arial"/>
                <w:sz w:val="20"/>
              </w:rPr>
              <w:t>convex</w:t>
            </w:r>
            <w:proofErr w:type="spellEnd"/>
            <w:r w:rsidR="002C756B" w:rsidRPr="00CD02BA">
              <w:rPr>
                <w:rFonts w:ascii="Arial" w:hAnsi="Arial" w:cs="Arial"/>
                <w:sz w:val="20"/>
              </w:rPr>
              <w:t xml:space="preserve"> 3D/4D</w:t>
            </w:r>
          </w:p>
          <w:p w:rsidR="00DA4428" w:rsidRDefault="00DA4428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głowice liniową </w:t>
            </w:r>
          </w:p>
          <w:p w:rsidR="008B0926" w:rsidRPr="00CD02BA" w:rsidRDefault="008B0926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głowice kardiologiczną</w:t>
            </w:r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videoprinter</w:t>
            </w:r>
            <w:proofErr w:type="spellEnd"/>
            <w:r w:rsidRPr="00CD02BA">
              <w:rPr>
                <w:rFonts w:ascii="Arial" w:hAnsi="Arial" w:cs="Arial"/>
                <w:sz w:val="20"/>
              </w:rPr>
              <w:t xml:space="preserve"> czarno-biały</w:t>
            </w:r>
          </w:p>
          <w:p w:rsidR="00B74F7B" w:rsidRPr="00CD02BA" w:rsidRDefault="002C756B" w:rsidP="002C756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konsola</w:t>
            </w:r>
          </w:p>
          <w:p w:rsidR="002C756B" w:rsidRPr="00CD02BA" w:rsidRDefault="002C756B" w:rsidP="002C756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papier do druku</w:t>
            </w:r>
            <w:r w:rsidR="00085EDB">
              <w:rPr>
                <w:rFonts w:ascii="Arial" w:hAnsi="Arial" w:cs="Arial"/>
                <w:sz w:val="20"/>
              </w:rPr>
              <w:t>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D670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70C0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670C0" w:rsidRPr="00CD02BA" w:rsidRDefault="00D670C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C0" w:rsidRPr="00CD02BA" w:rsidRDefault="00D670C0" w:rsidP="007368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Możliwość w przyszłości rozbudowy o oprogramowanie na zewnętrzny komputer pozwalający na obróbkę obrazów wolumetrycznych 3D umożliwiający uzyskanie obrazowania tzw. </w:t>
            </w:r>
            <w:r w:rsidRPr="00CD02BA">
              <w:rPr>
                <w:rFonts w:ascii="Arial" w:hAnsi="Arial" w:cs="Arial"/>
              </w:rPr>
              <w:lastRenderedPageBreak/>
              <w:t xml:space="preserve">tomograficznego, możliwość pomiarów wolumetrycznych rzeczywistych wymiarów i objętości z obrazów wolumetrycznych, możliwość automatycznej detekcji pęcherzyków jajnika i automatyczne dokonywanie pomiarów tj. objętości i wymiary. Oprogramowanie do kalkulacji pomiarów z 2D tj. HC, AC, FL, NT, BPD oraz oceny ryzyka </w:t>
            </w:r>
            <w:proofErr w:type="spellStart"/>
            <w:r w:rsidRPr="00CD02BA">
              <w:rPr>
                <w:rFonts w:ascii="Arial" w:hAnsi="Arial" w:cs="Arial"/>
              </w:rPr>
              <w:t>trysomii</w:t>
            </w:r>
            <w:proofErr w:type="spellEnd"/>
            <w:r w:rsidRPr="00CD02BA">
              <w:rPr>
                <w:rFonts w:ascii="Arial" w:hAnsi="Arial" w:cs="Arial"/>
              </w:rPr>
              <w:t xml:space="preserve"> 13/18/21.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70C0" w:rsidRPr="00CD02BA" w:rsidRDefault="00D670C0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70C0" w:rsidRPr="00CD02BA" w:rsidRDefault="00D670C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00A9168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689" w:rsidRPr="00CD02BA" w:rsidRDefault="00A91689" w:rsidP="00EA0A3A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lastRenderedPageBreak/>
              <w:t>GŁOWICA KONWEKSOWA (CONWEX)</w:t>
            </w:r>
            <w:r w:rsidR="00EA0A3A" w:rsidRPr="00CD02BA">
              <w:rPr>
                <w:rFonts w:ascii="Arial" w:hAnsi="Arial" w:cs="Arial"/>
                <w:b/>
              </w:rPr>
              <w:t xml:space="preserve"> TYPU 2D</w:t>
            </w:r>
          </w:p>
        </w:tc>
      </w:tr>
      <w:tr w:rsidR="00A9168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EA0A3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Podać </w:t>
            </w:r>
            <w:r w:rsidR="00EA0A3A" w:rsidRPr="00CD02BA">
              <w:rPr>
                <w:rFonts w:ascii="Arial" w:hAnsi="Arial" w:cs="Arial"/>
                <w:sz w:val="20"/>
                <w:szCs w:val="20"/>
              </w:rPr>
              <w:t>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35482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EA0A3A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Głowica do badań typu min.: jamy brzusznej,  położnictwo, </w:t>
            </w:r>
            <w:r w:rsidR="00EA0A3A" w:rsidRPr="00CD02BA">
              <w:rPr>
                <w:rFonts w:ascii="Arial" w:hAnsi="Arial" w:cs="Arial"/>
              </w:rPr>
              <w:t>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5277EA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003548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689" w:rsidRPr="00CD02BA" w:rsidRDefault="00A91689" w:rsidP="008B0926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2 – </w:t>
            </w:r>
            <w:r w:rsidR="008B0926">
              <w:rPr>
                <w:rFonts w:ascii="Arial" w:eastAsiaTheme="minorHAnsi" w:hAnsi="Arial" w:cs="Arial"/>
                <w:lang w:eastAsia="en-US"/>
              </w:rPr>
              <w:t>5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MHz</w:t>
            </w:r>
            <w:r w:rsidR="00421235" w:rsidRPr="00CD02BA">
              <w:rPr>
                <w:rFonts w:ascii="Arial" w:eastAsiaTheme="minorHAnsi" w:hAnsi="Arial" w:cs="Arial"/>
                <w:lang w:eastAsia="en-US"/>
              </w:rPr>
              <w:t xml:space="preserve">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EE27B1" w:rsidP="008B0926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Kąt obrazowania w trybie B </w:t>
            </w:r>
            <w:r w:rsidR="008B0926">
              <w:rPr>
                <w:rFonts w:ascii="Arial" w:hAnsi="Arial" w:cs="Arial"/>
              </w:rPr>
              <w:t>powyżej  11</w:t>
            </w:r>
            <w:r w:rsidRPr="00CD02BA">
              <w:rPr>
                <w:rFonts w:ascii="Arial" w:hAnsi="Arial" w:cs="Arial"/>
              </w:rPr>
              <w:t>0 stopni</w:t>
            </w:r>
            <w:r w:rsidR="00A91689"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35482F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</w:t>
            </w:r>
            <w:r w:rsidR="005277EA" w:rsidRPr="00CD02BA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9A322C" w:rsidTr="00B108B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t>GŁOWICA KONWEKSOWA (CONWEX) TYPU 3D/4D</w:t>
            </w:r>
          </w:p>
        </w:tc>
      </w:tr>
      <w:tr w:rsidR="008A529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Podać 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do badań typu min.: jamy brzusznej,  położnictwo, 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003548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Zakres  częstotliwości pracy min.:  2 – 7 MHz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Kąt obrazowania w trybie B min 90 stopni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7EA" w:rsidRPr="00FE2500" w:rsidTr="0063021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77EA" w:rsidRPr="00CD02BA" w:rsidRDefault="0063021F" w:rsidP="00C150BD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t xml:space="preserve">GŁOWICA </w:t>
            </w:r>
            <w:r w:rsidR="00C150BD">
              <w:rPr>
                <w:rFonts w:ascii="Arial" w:hAnsi="Arial" w:cs="Arial"/>
                <w:b/>
              </w:rPr>
              <w:t>TRANSVAGINALNA</w:t>
            </w:r>
            <w:r w:rsidR="008A5294" w:rsidRPr="00CD02BA">
              <w:rPr>
                <w:rFonts w:ascii="Arial" w:hAnsi="Arial" w:cs="Arial"/>
                <w:b/>
              </w:rPr>
              <w:t xml:space="preserve"> TYPU 2D/3D/4D</w:t>
            </w:r>
          </w:p>
        </w:tc>
      </w:tr>
      <w:tr w:rsidR="006302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8A5294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Podać </w:t>
            </w:r>
            <w:r w:rsidR="008A5294" w:rsidRPr="00CD02BA">
              <w:rPr>
                <w:rFonts w:ascii="Arial" w:hAnsi="Arial" w:cs="Arial"/>
                <w:sz w:val="20"/>
                <w:szCs w:val="20"/>
              </w:rPr>
              <w:t>model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35482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8A5294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do badań typu min.: ginekologia,</w:t>
            </w:r>
            <w:r w:rsidR="008A5294" w:rsidRPr="00CD02BA">
              <w:rPr>
                <w:rFonts w:ascii="Arial" w:hAnsi="Arial" w:cs="Arial"/>
              </w:rPr>
              <w:t xml:space="preserve"> położnictwo, 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0035482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21F" w:rsidRPr="00CD02BA" w:rsidRDefault="0063021F" w:rsidP="008A5294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</w:t>
            </w:r>
            <w:r w:rsidR="008A5294" w:rsidRPr="00CD02BA">
              <w:rPr>
                <w:rFonts w:ascii="Arial" w:eastAsiaTheme="minorHAnsi" w:hAnsi="Arial" w:cs="Arial"/>
                <w:lang w:eastAsia="en-US"/>
              </w:rPr>
              <w:t>4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– 9 MHz</w:t>
            </w:r>
            <w:r w:rsidR="008A5294" w:rsidRPr="00CD02BA">
              <w:rPr>
                <w:rFonts w:ascii="Arial" w:eastAsiaTheme="minorHAnsi" w:hAnsi="Arial" w:cs="Arial"/>
                <w:lang w:eastAsia="en-US"/>
              </w:rPr>
              <w:t xml:space="preserve">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35482F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540268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687F" w:rsidRPr="00CD02BA" w:rsidRDefault="0073687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CD02BA" w:rsidRDefault="008A5294" w:rsidP="009856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Maksymalna głębokość penetracji powyżej 15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CD02BA" w:rsidRDefault="0073687F" w:rsidP="005402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CD02BA" w:rsidRDefault="0073687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6" w:rsidRPr="00CD02BA" w:rsidRDefault="008B0926" w:rsidP="00985623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Kąt obrazowania w trybie B powyżej 180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5402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008B092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B0926" w:rsidRPr="008B0926" w:rsidRDefault="008B0926" w:rsidP="00985623">
            <w:pPr>
              <w:spacing w:line="276" w:lineRule="auto"/>
              <w:rPr>
                <w:rFonts w:ascii="Arial" w:hAnsi="Arial" w:cs="Arial"/>
                <w:b/>
              </w:rPr>
            </w:pPr>
            <w:r w:rsidRPr="008B0926">
              <w:rPr>
                <w:rFonts w:ascii="Arial" w:hAnsi="Arial" w:cs="Arial"/>
                <w:b/>
              </w:rPr>
              <w:t>GŁOWICA LINIOWA TYP 2D</w:t>
            </w:r>
          </w:p>
        </w:tc>
      </w:tr>
      <w:tr w:rsidR="005B22A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1" w:rsidRPr="00CD02BA" w:rsidRDefault="005B22A1" w:rsidP="00D97048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Podać 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Default="005B22A1" w:rsidP="005B22A1">
            <w:pPr>
              <w:jc w:val="center"/>
            </w:pPr>
            <w:r w:rsidRPr="0035589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2A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1" w:rsidRPr="00CD02BA" w:rsidRDefault="005B22A1" w:rsidP="00D9704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Default="005B22A1" w:rsidP="005B22A1">
            <w:pPr>
              <w:jc w:val="center"/>
            </w:pPr>
            <w:r w:rsidRPr="0035589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2A1" w:rsidRPr="00FE2500" w:rsidTr="000F62B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2A1" w:rsidRPr="00CD02BA" w:rsidRDefault="005B22A1" w:rsidP="008B0926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</w:t>
            </w:r>
            <w:r>
              <w:rPr>
                <w:rFonts w:ascii="Arial" w:eastAsiaTheme="minorHAnsi" w:hAnsi="Arial" w:cs="Arial"/>
                <w:lang w:eastAsia="en-US"/>
              </w:rPr>
              <w:t>5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lang w:eastAsia="en-US"/>
              </w:rPr>
              <w:t>14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MHz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Default="005B22A1" w:rsidP="005B22A1">
            <w:pPr>
              <w:jc w:val="center"/>
            </w:pPr>
            <w:r w:rsidRPr="0035589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2A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1" w:rsidRPr="00CD02BA" w:rsidRDefault="005B22A1" w:rsidP="008B0926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</w:t>
            </w:r>
            <w:r>
              <w:rPr>
                <w:rFonts w:ascii="Arial" w:eastAsiaTheme="minorHAnsi" w:hAnsi="Arial" w:cs="Arial"/>
                <w:lang w:eastAsia="en-US"/>
              </w:rPr>
              <w:t>00</w:t>
            </w:r>
            <w:r w:rsidRPr="00CD02BA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Default="005B22A1" w:rsidP="005B22A1">
            <w:pPr>
              <w:jc w:val="center"/>
            </w:pPr>
            <w:r w:rsidRPr="0035589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2A1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1" w:rsidRPr="00CD02BA" w:rsidRDefault="005B22A1" w:rsidP="00D9704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lang w:eastAsia="en-US"/>
              </w:rPr>
              <w:t>Szerokość pola skanowania min. 48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Default="005B22A1" w:rsidP="005B22A1">
            <w:pPr>
              <w:jc w:val="center"/>
            </w:pPr>
            <w:r w:rsidRPr="0035589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2A1" w:rsidRPr="00CD02BA" w:rsidRDefault="005B22A1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008B092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B0926" w:rsidRPr="008B0926" w:rsidRDefault="008B0926" w:rsidP="00985623">
            <w:pPr>
              <w:spacing w:line="276" w:lineRule="auto"/>
              <w:rPr>
                <w:rFonts w:ascii="Arial" w:hAnsi="Arial" w:cs="Arial"/>
                <w:b/>
              </w:rPr>
            </w:pPr>
            <w:r w:rsidRPr="008B0926">
              <w:rPr>
                <w:rFonts w:ascii="Arial" w:hAnsi="Arial" w:cs="Arial"/>
                <w:b/>
              </w:rPr>
              <w:t>GŁOWICA KARDIOLOGICZNA</w:t>
            </w:r>
          </w:p>
        </w:tc>
      </w:tr>
      <w:tr w:rsidR="008B092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6" w:rsidRPr="00CD02BA" w:rsidRDefault="008B0926" w:rsidP="00D97048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Podać 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Default="008B0926" w:rsidP="008B0926">
            <w:pPr>
              <w:jc w:val="center"/>
            </w:pPr>
            <w:r w:rsidRPr="002B41E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6" w:rsidRPr="00CD02BA" w:rsidRDefault="008B0926" w:rsidP="00D9704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Default="008B0926" w:rsidP="008B0926">
            <w:pPr>
              <w:jc w:val="center"/>
            </w:pPr>
            <w:r w:rsidRPr="002B41E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002923A4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26" w:rsidRPr="00CD02BA" w:rsidRDefault="008B0926" w:rsidP="008B0926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</w:t>
            </w:r>
            <w:r>
              <w:rPr>
                <w:rFonts w:ascii="Arial" w:eastAsiaTheme="minorHAnsi" w:hAnsi="Arial" w:cs="Arial"/>
                <w:lang w:eastAsia="en-US"/>
              </w:rPr>
              <w:t>2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lang w:eastAsia="en-US"/>
              </w:rPr>
              <w:t>5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MHz (+/-1 </w:t>
            </w:r>
            <w:r w:rsidRPr="00CD02BA">
              <w:rPr>
                <w:rFonts w:ascii="Arial" w:eastAsiaTheme="minorHAnsi" w:hAnsi="Arial" w:cs="Arial"/>
                <w:lang w:eastAsia="en-US"/>
              </w:rPr>
              <w:lastRenderedPageBreak/>
              <w:t>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Default="008B0926" w:rsidP="008B0926">
            <w:pPr>
              <w:jc w:val="center"/>
            </w:pPr>
            <w:r w:rsidRPr="002B41E3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6" w:rsidRPr="00CD02BA" w:rsidRDefault="008B0926" w:rsidP="00D97048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Kąt obrazowania w trybie B min 90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Default="008B0926" w:rsidP="008B0926">
            <w:pPr>
              <w:jc w:val="center"/>
            </w:pPr>
            <w:r w:rsidRPr="002B41E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0926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6" w:rsidRPr="00CD02BA" w:rsidRDefault="008B0926" w:rsidP="008B092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Liczba elementów w głowicy min.: </w:t>
            </w:r>
            <w:r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Default="008B0926" w:rsidP="008B0926">
            <w:pPr>
              <w:jc w:val="center"/>
            </w:pPr>
            <w:r w:rsidRPr="002B41E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0926" w:rsidRPr="00CD02BA" w:rsidRDefault="008B092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008A5294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3687F" w:rsidRPr="00CD02BA" w:rsidRDefault="0073687F" w:rsidP="008A52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2BA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9E46B8" w:rsidRPr="00FE2500" w:rsidTr="00E037C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46B8" w:rsidRPr="00CD02BA" w:rsidRDefault="009E46B8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8" w:rsidRPr="003F2815" w:rsidRDefault="009E46B8" w:rsidP="002F675B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46B8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46B8" w:rsidRPr="00CD02BA" w:rsidRDefault="009E46B8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8" w:rsidRPr="003F2815" w:rsidRDefault="009E46B8" w:rsidP="002F675B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46B8" w:rsidRPr="00FE2500" w:rsidTr="71E48CEC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46B8" w:rsidRPr="00CD02BA" w:rsidRDefault="009E46B8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B8" w:rsidRPr="003F2815" w:rsidRDefault="009E46B8" w:rsidP="002F675B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46B8" w:rsidRPr="003F2815" w:rsidRDefault="009E46B8" w:rsidP="002F67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2D7438" w:rsidRDefault="002D7438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2D7438" w:rsidRDefault="002D7438" w:rsidP="002D7438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2D7438" w:rsidRPr="00E12664" w:rsidRDefault="002D7438" w:rsidP="002D7438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9E46B8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D7438" w:rsidRPr="00FE2500" w:rsidRDefault="002D7438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D7438" w:rsidRPr="00FE2500" w:rsidSect="00FC06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46" w:rsidRDefault="00893146" w:rsidP="00974178">
      <w:r>
        <w:separator/>
      </w:r>
    </w:p>
  </w:endnote>
  <w:endnote w:type="continuationSeparator" w:id="0">
    <w:p w:rsidR="00893146" w:rsidRDefault="00893146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46" w:rsidRDefault="00893146" w:rsidP="00974178">
      <w:r>
        <w:separator/>
      </w:r>
    </w:p>
  </w:footnote>
  <w:footnote w:type="continuationSeparator" w:id="0">
    <w:p w:rsidR="00893146" w:rsidRDefault="00893146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C8" w:rsidRPr="00E10D92" w:rsidRDefault="008525C8" w:rsidP="008525C8">
    <w:pPr>
      <w:pStyle w:val="Nagwek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Załącznik nr 2.1</w:t>
    </w:r>
    <w:r w:rsidRPr="00E10D92">
      <w:rPr>
        <w:rFonts w:ascii="Arial" w:hAnsi="Arial" w:cs="Arial"/>
        <w:b/>
        <w:i/>
        <w:sz w:val="18"/>
        <w:szCs w:val="18"/>
      </w:rPr>
      <w:t xml:space="preserve"> do SWZ</w:t>
    </w:r>
  </w:p>
  <w:p w:rsidR="0035482F" w:rsidRPr="00CD0B52" w:rsidRDefault="0035482F" w:rsidP="0017376E">
    <w:pPr>
      <w:ind w:hanging="833"/>
      <w:jc w:val="right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5482F" w:rsidRDefault="00354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9AF"/>
    <w:multiLevelType w:val="hybridMultilevel"/>
    <w:tmpl w:val="E80C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25CC3DFF"/>
    <w:multiLevelType w:val="hybridMultilevel"/>
    <w:tmpl w:val="60983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386B"/>
    <w:multiLevelType w:val="hybridMultilevel"/>
    <w:tmpl w:val="38CE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72519"/>
    <w:multiLevelType w:val="hybridMultilevel"/>
    <w:tmpl w:val="F4B2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D1521"/>
    <w:multiLevelType w:val="hybridMultilevel"/>
    <w:tmpl w:val="6D14F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3">
    <w:nsid w:val="5656743B"/>
    <w:multiLevelType w:val="hybridMultilevel"/>
    <w:tmpl w:val="99608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7"/>
  </w:num>
  <w:num w:numId="3">
    <w:abstractNumId w:val="41"/>
  </w:num>
  <w:num w:numId="4">
    <w:abstractNumId w:val="1"/>
  </w:num>
  <w:num w:numId="5">
    <w:abstractNumId w:val="42"/>
  </w:num>
  <w:num w:numId="6">
    <w:abstractNumId w:val="5"/>
  </w:num>
  <w:num w:numId="7">
    <w:abstractNumId w:val="44"/>
  </w:num>
  <w:num w:numId="8">
    <w:abstractNumId w:val="28"/>
  </w:num>
  <w:num w:numId="9">
    <w:abstractNumId w:val="6"/>
  </w:num>
  <w:num w:numId="10">
    <w:abstractNumId w:val="39"/>
  </w:num>
  <w:num w:numId="11">
    <w:abstractNumId w:val="36"/>
  </w:num>
  <w:num w:numId="12">
    <w:abstractNumId w:val="7"/>
  </w:num>
  <w:num w:numId="13">
    <w:abstractNumId w:val="10"/>
  </w:num>
  <w:num w:numId="14">
    <w:abstractNumId w:val="24"/>
  </w:num>
  <w:num w:numId="15">
    <w:abstractNumId w:val="26"/>
  </w:num>
  <w:num w:numId="16">
    <w:abstractNumId w:val="31"/>
  </w:num>
  <w:num w:numId="17">
    <w:abstractNumId w:val="17"/>
  </w:num>
  <w:num w:numId="18">
    <w:abstractNumId w:val="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21"/>
  </w:num>
  <w:num w:numId="25">
    <w:abstractNumId w:val="2"/>
  </w:num>
  <w:num w:numId="26">
    <w:abstractNumId w:val="38"/>
  </w:num>
  <w:num w:numId="27">
    <w:abstractNumId w:val="22"/>
  </w:num>
  <w:num w:numId="28">
    <w:abstractNumId w:val="29"/>
  </w:num>
  <w:num w:numId="29">
    <w:abstractNumId w:val="13"/>
  </w:num>
  <w:num w:numId="30">
    <w:abstractNumId w:val="8"/>
  </w:num>
  <w:num w:numId="31">
    <w:abstractNumId w:val="45"/>
  </w:num>
  <w:num w:numId="32">
    <w:abstractNumId w:val="27"/>
  </w:num>
  <w:num w:numId="33">
    <w:abstractNumId w:val="20"/>
  </w:num>
  <w:num w:numId="34">
    <w:abstractNumId w:val="35"/>
  </w:num>
  <w:num w:numId="35">
    <w:abstractNumId w:val="32"/>
  </w:num>
  <w:num w:numId="36">
    <w:abstractNumId w:val="14"/>
  </w:num>
  <w:num w:numId="37">
    <w:abstractNumId w:val="12"/>
  </w:num>
  <w:num w:numId="38">
    <w:abstractNumId w:val="37"/>
  </w:num>
  <w:num w:numId="39">
    <w:abstractNumId w:val="43"/>
  </w:num>
  <w:num w:numId="40">
    <w:abstractNumId w:val="40"/>
  </w:num>
  <w:num w:numId="41">
    <w:abstractNumId w:val="16"/>
  </w:num>
  <w:num w:numId="42">
    <w:abstractNumId w:val="9"/>
  </w:num>
  <w:num w:numId="43">
    <w:abstractNumId w:val="23"/>
  </w:num>
  <w:num w:numId="44">
    <w:abstractNumId w:val="18"/>
  </w:num>
  <w:num w:numId="45">
    <w:abstractNumId w:val="33"/>
  </w:num>
  <w:num w:numId="46">
    <w:abstractNumId w:val="11"/>
  </w:num>
  <w:num w:numId="47">
    <w:abstractNumId w:val="25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AF5"/>
    <w:rsid w:val="00060B7E"/>
    <w:rsid w:val="00061160"/>
    <w:rsid w:val="0006333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3425"/>
    <w:rsid w:val="00084E2F"/>
    <w:rsid w:val="00085EDB"/>
    <w:rsid w:val="00087EB6"/>
    <w:rsid w:val="00091880"/>
    <w:rsid w:val="00092ABC"/>
    <w:rsid w:val="000935B8"/>
    <w:rsid w:val="0009448E"/>
    <w:rsid w:val="0009506F"/>
    <w:rsid w:val="00095F77"/>
    <w:rsid w:val="000966A6"/>
    <w:rsid w:val="000A02D4"/>
    <w:rsid w:val="000A04CF"/>
    <w:rsid w:val="000A3802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3A82"/>
    <w:rsid w:val="00105A6D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376E"/>
    <w:rsid w:val="0017541C"/>
    <w:rsid w:val="00177DA8"/>
    <w:rsid w:val="00177FF9"/>
    <w:rsid w:val="00180920"/>
    <w:rsid w:val="00180E10"/>
    <w:rsid w:val="001814CF"/>
    <w:rsid w:val="001822F2"/>
    <w:rsid w:val="00183795"/>
    <w:rsid w:val="00184670"/>
    <w:rsid w:val="00184A93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40CD"/>
    <w:rsid w:val="001A5502"/>
    <w:rsid w:val="001A5CC4"/>
    <w:rsid w:val="001A5CF5"/>
    <w:rsid w:val="001A6114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1D1C"/>
    <w:rsid w:val="001C577D"/>
    <w:rsid w:val="001D22A4"/>
    <w:rsid w:val="001D2ED6"/>
    <w:rsid w:val="001D7712"/>
    <w:rsid w:val="001D7C3F"/>
    <w:rsid w:val="001E0D4D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56AD"/>
    <w:rsid w:val="00227117"/>
    <w:rsid w:val="00234A08"/>
    <w:rsid w:val="002419AD"/>
    <w:rsid w:val="00243A40"/>
    <w:rsid w:val="00243F8B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674AE"/>
    <w:rsid w:val="0027477B"/>
    <w:rsid w:val="002764A3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661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335"/>
    <w:rsid w:val="002C4D19"/>
    <w:rsid w:val="002C5EF3"/>
    <w:rsid w:val="002C64F0"/>
    <w:rsid w:val="002C756B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D7438"/>
    <w:rsid w:val="002E2170"/>
    <w:rsid w:val="002E4EED"/>
    <w:rsid w:val="002E5C35"/>
    <w:rsid w:val="002E7B61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63847"/>
    <w:rsid w:val="00366C9D"/>
    <w:rsid w:val="00372796"/>
    <w:rsid w:val="003767D5"/>
    <w:rsid w:val="00380A23"/>
    <w:rsid w:val="00382633"/>
    <w:rsid w:val="00384F17"/>
    <w:rsid w:val="00391B2F"/>
    <w:rsid w:val="00396374"/>
    <w:rsid w:val="00397B7E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B78C0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1235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842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39B"/>
    <w:rsid w:val="00470669"/>
    <w:rsid w:val="0047533E"/>
    <w:rsid w:val="00475B7D"/>
    <w:rsid w:val="00475F6F"/>
    <w:rsid w:val="00482C8A"/>
    <w:rsid w:val="00482D9A"/>
    <w:rsid w:val="004840D1"/>
    <w:rsid w:val="00484501"/>
    <w:rsid w:val="0048572B"/>
    <w:rsid w:val="00486C52"/>
    <w:rsid w:val="00486E77"/>
    <w:rsid w:val="00487516"/>
    <w:rsid w:val="00487F13"/>
    <w:rsid w:val="0049010D"/>
    <w:rsid w:val="004924CA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C682F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035B8"/>
    <w:rsid w:val="00512F1C"/>
    <w:rsid w:val="00513117"/>
    <w:rsid w:val="00513514"/>
    <w:rsid w:val="0051358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26F3"/>
    <w:rsid w:val="00544541"/>
    <w:rsid w:val="0054500E"/>
    <w:rsid w:val="00545065"/>
    <w:rsid w:val="00546998"/>
    <w:rsid w:val="00554AB3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761FA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3AEF"/>
    <w:rsid w:val="005A3AF0"/>
    <w:rsid w:val="005A4F88"/>
    <w:rsid w:val="005A6A3C"/>
    <w:rsid w:val="005A7DA4"/>
    <w:rsid w:val="005B077F"/>
    <w:rsid w:val="005B0812"/>
    <w:rsid w:val="005B22A1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7DD5"/>
    <w:rsid w:val="005E0799"/>
    <w:rsid w:val="005E2865"/>
    <w:rsid w:val="005E4304"/>
    <w:rsid w:val="005E49A5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5669C"/>
    <w:rsid w:val="0066192B"/>
    <w:rsid w:val="00663EA0"/>
    <w:rsid w:val="00664ED1"/>
    <w:rsid w:val="00665412"/>
    <w:rsid w:val="00666887"/>
    <w:rsid w:val="00666B8F"/>
    <w:rsid w:val="0067386A"/>
    <w:rsid w:val="006749C6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3DED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B7D4A"/>
    <w:rsid w:val="006C0254"/>
    <w:rsid w:val="006C28B5"/>
    <w:rsid w:val="006C48D4"/>
    <w:rsid w:val="006C4B2C"/>
    <w:rsid w:val="006C74D5"/>
    <w:rsid w:val="006C7A1F"/>
    <w:rsid w:val="006D22D3"/>
    <w:rsid w:val="006D2630"/>
    <w:rsid w:val="006D2BFA"/>
    <w:rsid w:val="006D3E4F"/>
    <w:rsid w:val="006D75E9"/>
    <w:rsid w:val="006D79E1"/>
    <w:rsid w:val="006E073A"/>
    <w:rsid w:val="006E1A4A"/>
    <w:rsid w:val="006E1D8B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27C5F"/>
    <w:rsid w:val="0073044E"/>
    <w:rsid w:val="00730CC7"/>
    <w:rsid w:val="00730EB0"/>
    <w:rsid w:val="007318A3"/>
    <w:rsid w:val="00731CA4"/>
    <w:rsid w:val="0073224F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87DA7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59F4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16A6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5C8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3146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A5294"/>
    <w:rsid w:val="008B092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3D15"/>
    <w:rsid w:val="008F68FB"/>
    <w:rsid w:val="008F7489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27301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444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1D65"/>
    <w:rsid w:val="009A22CE"/>
    <w:rsid w:val="009A2FDB"/>
    <w:rsid w:val="009A322C"/>
    <w:rsid w:val="009B1075"/>
    <w:rsid w:val="009B2E0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6B8"/>
    <w:rsid w:val="009E497C"/>
    <w:rsid w:val="009E6004"/>
    <w:rsid w:val="009E6F5B"/>
    <w:rsid w:val="009E73A4"/>
    <w:rsid w:val="009F1626"/>
    <w:rsid w:val="009F206A"/>
    <w:rsid w:val="009F31D1"/>
    <w:rsid w:val="009F47AB"/>
    <w:rsid w:val="009F4B31"/>
    <w:rsid w:val="009F685E"/>
    <w:rsid w:val="009F68ED"/>
    <w:rsid w:val="009F7967"/>
    <w:rsid w:val="009F7F73"/>
    <w:rsid w:val="00A00A16"/>
    <w:rsid w:val="00A00F7E"/>
    <w:rsid w:val="00A03D98"/>
    <w:rsid w:val="00A041EA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752"/>
    <w:rsid w:val="00A25E1D"/>
    <w:rsid w:val="00A269D5"/>
    <w:rsid w:val="00A302DB"/>
    <w:rsid w:val="00A31C70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1DF9"/>
    <w:rsid w:val="00A936CD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25C4"/>
    <w:rsid w:val="00B362FF"/>
    <w:rsid w:val="00B42B80"/>
    <w:rsid w:val="00B42CF4"/>
    <w:rsid w:val="00B4585B"/>
    <w:rsid w:val="00B50223"/>
    <w:rsid w:val="00B51D6F"/>
    <w:rsid w:val="00B531EE"/>
    <w:rsid w:val="00B54492"/>
    <w:rsid w:val="00B55FDD"/>
    <w:rsid w:val="00B60768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37B0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1907"/>
    <w:rsid w:val="00BA3432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5FC2"/>
    <w:rsid w:val="00BE7FC8"/>
    <w:rsid w:val="00BF28B1"/>
    <w:rsid w:val="00BF4468"/>
    <w:rsid w:val="00C02678"/>
    <w:rsid w:val="00C03824"/>
    <w:rsid w:val="00C051DA"/>
    <w:rsid w:val="00C10101"/>
    <w:rsid w:val="00C11A86"/>
    <w:rsid w:val="00C13BD8"/>
    <w:rsid w:val="00C14F5E"/>
    <w:rsid w:val="00C150BD"/>
    <w:rsid w:val="00C15CCC"/>
    <w:rsid w:val="00C15EDD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71696"/>
    <w:rsid w:val="00C80535"/>
    <w:rsid w:val="00C847BB"/>
    <w:rsid w:val="00C85DDC"/>
    <w:rsid w:val="00C86572"/>
    <w:rsid w:val="00C86F99"/>
    <w:rsid w:val="00C87C1C"/>
    <w:rsid w:val="00C90A3D"/>
    <w:rsid w:val="00C90D10"/>
    <w:rsid w:val="00C912B5"/>
    <w:rsid w:val="00C922CF"/>
    <w:rsid w:val="00CA2BB4"/>
    <w:rsid w:val="00CA5122"/>
    <w:rsid w:val="00CA5D52"/>
    <w:rsid w:val="00CC131E"/>
    <w:rsid w:val="00CC2902"/>
    <w:rsid w:val="00CC40A3"/>
    <w:rsid w:val="00CC6078"/>
    <w:rsid w:val="00CC6C2F"/>
    <w:rsid w:val="00CC7ACD"/>
    <w:rsid w:val="00CD02BA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5D2F"/>
    <w:rsid w:val="00D06A82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3E8D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0C0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53DB"/>
    <w:rsid w:val="00DA08DA"/>
    <w:rsid w:val="00DA13A5"/>
    <w:rsid w:val="00DA1BAB"/>
    <w:rsid w:val="00DA2DC5"/>
    <w:rsid w:val="00DA3DE6"/>
    <w:rsid w:val="00DA4428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E0391"/>
    <w:rsid w:val="00DE071F"/>
    <w:rsid w:val="00DE1D50"/>
    <w:rsid w:val="00DE20D3"/>
    <w:rsid w:val="00DE26C4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506C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1F3"/>
    <w:rsid w:val="00E95DA2"/>
    <w:rsid w:val="00E97206"/>
    <w:rsid w:val="00EA0A3A"/>
    <w:rsid w:val="00EA4195"/>
    <w:rsid w:val="00EA58DD"/>
    <w:rsid w:val="00EA7D11"/>
    <w:rsid w:val="00EB06C2"/>
    <w:rsid w:val="00EB0F39"/>
    <w:rsid w:val="00EB25D4"/>
    <w:rsid w:val="00EB51AB"/>
    <w:rsid w:val="00EB62BF"/>
    <w:rsid w:val="00EC3C6C"/>
    <w:rsid w:val="00EC4259"/>
    <w:rsid w:val="00EC42D3"/>
    <w:rsid w:val="00EC4CEF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27B1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D76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4BD3"/>
    <w:rsid w:val="00F9577A"/>
    <w:rsid w:val="00F97F7C"/>
    <w:rsid w:val="00FA005F"/>
    <w:rsid w:val="00FA0920"/>
    <w:rsid w:val="00FA1B5A"/>
    <w:rsid w:val="00FA5BD9"/>
    <w:rsid w:val="00FA712E"/>
    <w:rsid w:val="00FB16E0"/>
    <w:rsid w:val="00FB2DCB"/>
    <w:rsid w:val="00FB2E1A"/>
    <w:rsid w:val="00FB3C1D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F26D76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D38AE-4A08-4808-9193-5B2272F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143</cp:revision>
  <cp:lastPrinted>2022-12-19T10:05:00Z</cp:lastPrinted>
  <dcterms:created xsi:type="dcterms:W3CDTF">2023-09-25T06:54:00Z</dcterms:created>
  <dcterms:modified xsi:type="dcterms:W3CDTF">2025-06-16T17:47:00Z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