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A" w:rsidRDefault="000007CA" w:rsidP="000007CA">
      <w:pPr>
        <w:pStyle w:val="western"/>
        <w:ind w:left="3540"/>
      </w:pPr>
      <w:r>
        <w:rPr>
          <w:rFonts w:ascii="Arial" w:hAnsi="Arial" w:cs="Arial"/>
          <w:color w:val="000000"/>
          <w:sz w:val="16"/>
          <w:szCs w:val="16"/>
        </w:rPr>
        <w:t>Załącznik nr 2  wzór formularza właściwości techniczno - użytkowych.</w:t>
      </w:r>
    </w:p>
    <w:p w:rsidR="000007CA" w:rsidRDefault="000007CA" w:rsidP="000007CA">
      <w:pPr>
        <w:pStyle w:val="western"/>
        <w:rPr>
          <w:i w:val="0"/>
          <w:iCs w:val="0"/>
        </w:rPr>
      </w:pPr>
      <w:r>
        <w:rPr>
          <w:rFonts w:ascii="Arial" w:hAnsi="Arial" w:cs="Arial"/>
          <w:i w:val="0"/>
          <w:iCs w:val="0"/>
          <w:color w:val="000000"/>
        </w:rPr>
        <w:t>............................................</w:t>
      </w:r>
    </w:p>
    <w:p w:rsidR="000007CA" w:rsidRDefault="00FD31C0" w:rsidP="000007CA">
      <w:pPr>
        <w:pStyle w:val="western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Nazwa </w:t>
      </w:r>
      <w:r w:rsidR="000007CA">
        <w:rPr>
          <w:rFonts w:ascii="Arial" w:hAnsi="Arial" w:cs="Arial"/>
          <w:color w:val="000000"/>
          <w:sz w:val="16"/>
          <w:szCs w:val="16"/>
        </w:rPr>
        <w:t>wykonawcy</w:t>
      </w:r>
    </w:p>
    <w:p w:rsidR="000007CA" w:rsidRDefault="000007CA" w:rsidP="000007CA">
      <w:pPr>
        <w:pStyle w:val="western"/>
        <w:rPr>
          <w:i w:val="0"/>
          <w:iCs w:val="0"/>
        </w:rPr>
      </w:pP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urządzeń objętych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B225C4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zamówieniem</w:t>
      </w: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0007CA" w:rsidRDefault="00B225C4" w:rsidP="00134C35">
      <w:pPr>
        <w:pStyle w:val="Akapitzlist1"/>
        <w:widowControl w:val="0"/>
        <w:spacing w:line="283" w:lineRule="exact"/>
        <w:ind w:left="0"/>
        <w:jc w:val="both"/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</w:pPr>
      <w:r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1.</w:t>
      </w:r>
      <w:r w:rsidR="00617D22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Dostawa </w:t>
      </w:r>
      <w:proofErr w:type="spellStart"/>
      <w:r w:rsidR="00617D22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p</w:t>
      </w:r>
      <w:r w:rsidR="000007CA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ulsoksymetr</w:t>
      </w:r>
      <w:r w:rsidR="00617D22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ów</w:t>
      </w:r>
      <w:proofErr w:type="spellEnd"/>
      <w:r w:rsidR="00EB6265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  </w:t>
      </w:r>
      <w:r w:rsidR="000007CA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 dla pacjentów oddziału położnictwa - 4 sztuki</w:t>
      </w:r>
    </w:p>
    <w:p w:rsidR="000007CA" w:rsidRDefault="000007CA" w:rsidP="000007CA">
      <w:pPr>
        <w:widowControl w:val="0"/>
        <w:spacing w:line="283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Nazwa oferowanego urządzenia:</w:t>
      </w:r>
      <w:r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Rok produkcji: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0350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5671"/>
        <w:gridCol w:w="1839"/>
        <w:gridCol w:w="2272"/>
      </w:tblGrid>
      <w:tr w:rsidR="000007CA" w:rsidTr="00E60CB1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eastAsia="Calibri" w:hAnsi="Arial" w:cs="Calibri"/>
                <w:b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Lp.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Opis minimalnych wymaganych parametrów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Wartość lub zakres wartości wymaganych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</w:pPr>
            <w:r>
              <w:rPr>
                <w:rFonts w:ascii="Arial" w:eastAsia="Calibri" w:hAnsi="Arial" w:cs="Arial"/>
                <w:b/>
                <w:sz w:val="20"/>
              </w:rPr>
              <w:t>Podać wartość lub zakres wartości oferowanych, potwierdzenie parametrów  lub opis</w:t>
            </w:r>
          </w:p>
        </w:tc>
      </w:tr>
      <w:tr w:rsidR="00673420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673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673420" w:rsidP="00FD31C0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Urządzenie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fabrycznie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nowe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produkcji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FD31C0">
              <w:rPr>
                <w:rFonts w:ascii="Arial" w:hAnsi="Arial" w:cs="Arial"/>
                <w:color w:val="000000"/>
              </w:rPr>
              <w:t>2024,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</w:rPr>
              <w:t>gotowe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</w:rPr>
              <w:t>użytku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Pulsoksmetr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przenośny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>,</w:t>
            </w:r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dostepny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w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wersji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dla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dorosłych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i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noworodków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FD3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3420" w:rsidRDefault="00673420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 w:rsidP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Pulsoksymetr</w:t>
            </w:r>
            <w:proofErr w:type="spellEnd"/>
            <w:r>
              <w:rPr>
                <w:rFonts w:ascii="Arial" w:hAnsi="Arial"/>
              </w:rPr>
              <w:t xml:space="preserve"> do </w:t>
            </w:r>
            <w:proofErr w:type="spellStart"/>
            <w:r>
              <w:rPr>
                <w:rFonts w:ascii="Arial" w:hAnsi="Arial"/>
              </w:rPr>
              <w:t>pomiaru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saturacji</w:t>
            </w:r>
            <w:proofErr w:type="spellEnd"/>
            <w:r>
              <w:rPr>
                <w:rFonts w:ascii="Arial" w:hAnsi="Arial"/>
              </w:rPr>
              <w:t xml:space="preserve"> O2 we </w:t>
            </w:r>
            <w:proofErr w:type="spellStart"/>
            <w:r>
              <w:rPr>
                <w:rFonts w:ascii="Arial" w:hAnsi="Arial"/>
              </w:rPr>
              <w:t>krwi</w:t>
            </w:r>
            <w:proofErr w:type="spellEnd"/>
            <w:r>
              <w:rPr>
                <w:rFonts w:ascii="Arial" w:hAnsi="Arial"/>
              </w:rPr>
              <w:t xml:space="preserve"> (SpO2),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Puls</w:t>
            </w:r>
            <w:r w:rsidR="00EB6265">
              <w:rPr>
                <w:rFonts w:ascii="Arial" w:hAnsi="Arial"/>
              </w:rPr>
              <w:t>oksymetr</w:t>
            </w:r>
            <w:proofErr w:type="spellEnd"/>
            <w:r w:rsidR="00EB6265">
              <w:rPr>
                <w:rFonts w:ascii="Arial" w:hAnsi="Arial"/>
              </w:rPr>
              <w:t xml:space="preserve"> </w:t>
            </w:r>
            <w:proofErr w:type="spellStart"/>
            <w:r w:rsidR="00EB6265">
              <w:rPr>
                <w:rFonts w:ascii="Arial" w:hAnsi="Arial"/>
              </w:rPr>
              <w:t>zasilany</w:t>
            </w:r>
            <w:proofErr w:type="spellEnd"/>
            <w:r w:rsidR="00113A10">
              <w:rPr>
                <w:rFonts w:ascii="Arial" w:hAnsi="Arial"/>
              </w:rPr>
              <w:t xml:space="preserve"> z </w:t>
            </w:r>
            <w:proofErr w:type="spellStart"/>
            <w:r w:rsidR="00113A10">
              <w:rPr>
                <w:rFonts w:ascii="Arial" w:hAnsi="Arial"/>
              </w:rPr>
              <w:t>baterii</w:t>
            </w:r>
            <w:proofErr w:type="spellEnd"/>
            <w:r w:rsidR="00113A10">
              <w:rPr>
                <w:rFonts w:ascii="Arial" w:hAnsi="Arial"/>
              </w:rPr>
              <w:t xml:space="preserve"> min. 10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godzin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pracy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ciągłej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113A10" w:rsidP="00113A10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Pomiar</w:t>
            </w:r>
            <w:proofErr w:type="spellEnd"/>
            <w:r>
              <w:rPr>
                <w:rFonts w:ascii="Arial" w:hAnsi="Arial"/>
              </w:rPr>
              <w:t xml:space="preserve"> SpO2  w </w:t>
            </w:r>
            <w:proofErr w:type="spellStart"/>
            <w:r>
              <w:rPr>
                <w:rFonts w:ascii="Arial" w:hAnsi="Arial"/>
              </w:rPr>
              <w:t>zakresie</w:t>
            </w:r>
            <w:proofErr w:type="spellEnd"/>
            <w:r>
              <w:rPr>
                <w:rFonts w:ascii="Arial" w:hAnsi="Arial"/>
              </w:rPr>
              <w:t xml:space="preserve"> 0%-100%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 w:rsidP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Pomiar</w:t>
            </w:r>
            <w:proofErr w:type="spellEnd"/>
            <w:r>
              <w:rPr>
                <w:rFonts w:ascii="Arial" w:hAnsi="Arial"/>
              </w:rPr>
              <w:t xml:space="preserve"> SpO2  w </w:t>
            </w:r>
            <w:proofErr w:type="spellStart"/>
            <w:r>
              <w:rPr>
                <w:rFonts w:ascii="Arial" w:hAnsi="Arial"/>
              </w:rPr>
              <w:t>zakres</w:t>
            </w:r>
            <w:r w:rsidR="00113A10">
              <w:rPr>
                <w:rFonts w:ascii="Arial" w:hAnsi="Arial"/>
              </w:rPr>
              <w:t>ie</w:t>
            </w:r>
            <w:proofErr w:type="spellEnd"/>
            <w:r w:rsidR="00113A10">
              <w:rPr>
                <w:rFonts w:ascii="Arial" w:hAnsi="Arial"/>
              </w:rPr>
              <w:t xml:space="preserve"> 70 - 100 % z </w:t>
            </w:r>
            <w:proofErr w:type="spellStart"/>
            <w:r w:rsidR="00113A10">
              <w:rPr>
                <w:rFonts w:ascii="Arial" w:hAnsi="Arial"/>
              </w:rPr>
              <w:t>dokładnością</w:t>
            </w:r>
            <w:proofErr w:type="spellEnd"/>
            <w:r w:rsidR="00113A10">
              <w:rPr>
                <w:rFonts w:ascii="Arial" w:hAnsi="Arial"/>
              </w:rPr>
              <w:t xml:space="preserve"> ± 2%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113A10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Pomiar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tętna</w:t>
            </w:r>
            <w:proofErr w:type="spellEnd"/>
            <w:r>
              <w:rPr>
                <w:rFonts w:ascii="Arial" w:hAnsi="Arial"/>
              </w:rPr>
              <w:t xml:space="preserve"> w </w:t>
            </w:r>
            <w:proofErr w:type="spellStart"/>
            <w:r>
              <w:rPr>
                <w:rFonts w:ascii="Arial" w:hAnsi="Arial"/>
              </w:rPr>
              <w:t>zakresie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od</w:t>
            </w:r>
            <w:proofErr w:type="spellEnd"/>
            <w:r>
              <w:rPr>
                <w:rFonts w:ascii="Arial" w:hAnsi="Arial"/>
              </w:rPr>
              <w:t xml:space="preserve"> 3</w:t>
            </w:r>
            <w:r w:rsidR="000007CA">
              <w:rPr>
                <w:rFonts w:ascii="Arial" w:hAnsi="Arial"/>
              </w:rPr>
              <w:t xml:space="preserve">0 do 250 </w:t>
            </w:r>
            <w:proofErr w:type="spellStart"/>
            <w:r w:rsidR="000007CA">
              <w:rPr>
                <w:rFonts w:ascii="Arial" w:hAnsi="Arial"/>
              </w:rPr>
              <w:t>uderzeń</w:t>
            </w:r>
            <w:proofErr w:type="spellEnd"/>
            <w:r w:rsidR="000007CA">
              <w:rPr>
                <w:rFonts w:ascii="Arial" w:hAnsi="Arial"/>
              </w:rPr>
              <w:t xml:space="preserve"> </w:t>
            </w:r>
            <w:proofErr w:type="spellStart"/>
            <w:r w:rsidR="000007CA">
              <w:rPr>
                <w:rFonts w:ascii="Arial" w:hAnsi="Arial"/>
              </w:rPr>
              <w:t>na</w:t>
            </w:r>
            <w:proofErr w:type="spellEnd"/>
            <w:r w:rsidR="000007CA">
              <w:rPr>
                <w:rFonts w:ascii="Arial" w:hAnsi="Arial"/>
              </w:rPr>
              <w:t xml:space="preserve"> </w:t>
            </w:r>
            <w:proofErr w:type="spellStart"/>
            <w:r w:rsidR="000007CA">
              <w:rPr>
                <w:rFonts w:ascii="Arial" w:hAnsi="Arial"/>
              </w:rPr>
              <w:t>minutę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1213FC" w:rsidP="001213F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Kolorowy w</w:t>
            </w:r>
            <w:r w:rsidR="000007CA">
              <w:rPr>
                <w:rFonts w:ascii="Arial" w:hAnsi="Arial"/>
                <w:sz w:val="22"/>
              </w:rPr>
              <w:t>yświetlacz: wskaźnik p</w:t>
            </w:r>
            <w:r>
              <w:rPr>
                <w:rFonts w:ascii="Arial" w:hAnsi="Arial"/>
                <w:sz w:val="22"/>
              </w:rPr>
              <w:t xml:space="preserve">erfuzji, </w:t>
            </w:r>
            <w:r w:rsidR="00EB6265">
              <w:rPr>
                <w:rFonts w:ascii="Arial" w:hAnsi="Arial"/>
                <w:sz w:val="22"/>
              </w:rPr>
              <w:t>wskaźnik</w:t>
            </w:r>
            <w:r w:rsidR="00FD31C0">
              <w:rPr>
                <w:rFonts w:ascii="Arial" w:hAnsi="Arial"/>
                <w:sz w:val="22"/>
              </w:rPr>
              <w:t xml:space="preserve">i </w:t>
            </w:r>
            <w:r w:rsidR="000007CA">
              <w:rPr>
                <w:rFonts w:ascii="Arial" w:hAnsi="Arial"/>
                <w:sz w:val="22"/>
              </w:rPr>
              <w:t xml:space="preserve">wizualne: </w:t>
            </w:r>
            <w:r>
              <w:rPr>
                <w:rFonts w:ascii="Arial" w:hAnsi="Arial"/>
              </w:rPr>
              <w:t xml:space="preserve"> aktualnie mierzonej saturacji oraz częstości tętna,</w:t>
            </w:r>
            <w:r w:rsidR="000007C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</w:rPr>
              <w:t>amplitudy sygnału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F25CE7" w:rsidP="00F25CE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Wskażnik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ładowania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baterii</w:t>
            </w:r>
            <w:proofErr w:type="spellEnd"/>
            <w:r>
              <w:rPr>
                <w:rFonts w:ascii="Arial" w:hAnsi="Arial"/>
              </w:rPr>
              <w:t>, alarm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E60CB1">
            <w:pPr>
              <w:jc w:val="center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Wymiar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wyświetlacza</w:t>
            </w:r>
            <w:proofErr w:type="spellEnd"/>
            <w:r w:rsidR="001213FC">
              <w:rPr>
                <w:rFonts w:ascii="Arial" w:hAnsi="Arial"/>
              </w:rPr>
              <w:t xml:space="preserve"> min.</w:t>
            </w:r>
            <w:r w:rsidR="00EB6265">
              <w:rPr>
                <w:rFonts w:ascii="Arial" w:hAnsi="Arial"/>
              </w:rPr>
              <w:t xml:space="preserve"> 3’’</w:t>
            </w:r>
            <w:r w:rsidR="001213FC">
              <w:rPr>
                <w:rFonts w:ascii="Arial" w:hAnsi="Arial"/>
              </w:rPr>
              <w:t xml:space="preserve"> LCD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E60C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Masa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urządzenia</w:t>
            </w:r>
            <w:proofErr w:type="spellEnd"/>
            <w:r>
              <w:rPr>
                <w:rFonts w:ascii="Arial" w:hAnsi="Arial"/>
              </w:rPr>
              <w:t xml:space="preserve"> max </w:t>
            </w:r>
            <w:r w:rsidR="00113A10">
              <w:rPr>
                <w:rFonts w:ascii="Arial" w:hAnsi="Arial"/>
              </w:rPr>
              <w:t xml:space="preserve">275 </w:t>
            </w:r>
            <w:r w:rsidR="00EB6265">
              <w:rPr>
                <w:rFonts w:ascii="Arial" w:hAnsi="Arial"/>
              </w:rPr>
              <w:t>g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60CB1">
              <w:rPr>
                <w:rFonts w:ascii="Arial" w:hAnsi="Arial"/>
              </w:rPr>
              <w:t>0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1213FC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Zasilanie</w:t>
            </w:r>
            <w:proofErr w:type="spellEnd"/>
            <w:r>
              <w:rPr>
                <w:rFonts w:ascii="Arial" w:hAnsi="Arial"/>
                <w:sz w:val="20"/>
              </w:rPr>
              <w:t xml:space="preserve"> 4 </w:t>
            </w:r>
            <w:proofErr w:type="spellStart"/>
            <w:r>
              <w:rPr>
                <w:rFonts w:ascii="Arial" w:hAnsi="Arial"/>
                <w:sz w:val="20"/>
              </w:rPr>
              <w:t>baterie</w:t>
            </w:r>
            <w:proofErr w:type="spellEnd"/>
            <w:r>
              <w:rPr>
                <w:rFonts w:ascii="Arial" w:hAnsi="Arial"/>
                <w:sz w:val="20"/>
              </w:rPr>
              <w:t xml:space="preserve"> AA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Wymiary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maksymalne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113A10">
              <w:rPr>
                <w:rFonts w:ascii="Arial" w:hAnsi="Arial"/>
              </w:rPr>
              <w:t>70 – 75</w:t>
            </w:r>
            <w:r w:rsidR="00EB6265">
              <w:rPr>
                <w:rFonts w:ascii="Arial" w:hAnsi="Arial"/>
              </w:rPr>
              <w:t xml:space="preserve"> mm</w:t>
            </w:r>
            <w:r w:rsidR="00113A10">
              <w:rPr>
                <w:rFonts w:ascii="Arial" w:hAnsi="Arial"/>
              </w:rPr>
              <w:t xml:space="preserve"> x 25 – 30</w:t>
            </w:r>
            <w:r w:rsidR="004535AF">
              <w:rPr>
                <w:rFonts w:ascii="Arial" w:hAnsi="Arial"/>
              </w:rPr>
              <w:t xml:space="preserve">mm  </w:t>
            </w:r>
            <w:r w:rsidR="00EB6265">
              <w:rPr>
                <w:rFonts w:ascii="Arial" w:hAnsi="Arial"/>
              </w:rPr>
              <w:t xml:space="preserve"> x  </w:t>
            </w:r>
            <w:r w:rsidR="00113A10">
              <w:rPr>
                <w:rFonts w:ascii="Arial" w:hAnsi="Arial"/>
              </w:rPr>
              <w:t>do– 16</w:t>
            </w:r>
            <w:r>
              <w:rPr>
                <w:rFonts w:ascii="Arial" w:hAnsi="Arial"/>
              </w:rPr>
              <w:t>0  mm</w:t>
            </w:r>
            <w:r w:rsidR="004535AF">
              <w:rPr>
                <w:rFonts w:ascii="Arial" w:hAnsi="Arial"/>
              </w:rPr>
              <w:t xml:space="preserve"> </w:t>
            </w:r>
            <w:proofErr w:type="spellStart"/>
            <w:r w:rsidR="004535AF">
              <w:rPr>
                <w:rFonts w:ascii="Arial" w:hAnsi="Arial"/>
              </w:rPr>
              <w:t>wysokości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F25CE7" w:rsidP="00F25CE7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</w:rPr>
              <w:t>Przewód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łączący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urządzenie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wraz</w:t>
            </w:r>
            <w:proofErr w:type="spellEnd"/>
            <w:r>
              <w:rPr>
                <w:rFonts w:ascii="Arial" w:hAnsi="Arial" w:cs="Arial"/>
              </w:rPr>
              <w:t xml:space="preserve">  z  </w:t>
            </w:r>
            <w:proofErr w:type="spellStart"/>
            <w:r w:rsidR="000007CA">
              <w:rPr>
                <w:rFonts w:ascii="Arial" w:hAnsi="Arial" w:cs="Arial"/>
              </w:rPr>
              <w:t>czujnikiem</w:t>
            </w:r>
            <w:proofErr w:type="spellEnd"/>
            <w:r w:rsidR="000007C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saturacji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klips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dorosłych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FD31C0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Czujniki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jednorazowe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>. –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pakiet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startowy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każdego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pulsksymetrów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C6269B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269B" w:rsidRPr="00FD31C0" w:rsidRDefault="00C6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269B" w:rsidRPr="00FD31C0" w:rsidRDefault="00BF16FA" w:rsidP="00EC5A83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wymaga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czujniki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używane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oferowanego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były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kompatybilne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posiadanymi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Zamawiajacego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firmy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MedicEconet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PalmCare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C5A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269B" w:rsidRPr="00FD31C0" w:rsidRDefault="00BF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69B" w:rsidRDefault="00C6269B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 xml:space="preserve">Menu w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języku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polskim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C6269B">
            <w:pPr>
              <w:spacing w:before="100" w:beforeAutospacing="1" w:line="102" w:lineRule="atLeas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 xml:space="preserve">Czas usunięcia awarii w okresie gwarancji </w:t>
            </w:r>
          </w:p>
          <w:p w:rsidR="00E60CB1" w:rsidRPr="00FD31C0" w:rsidRDefault="00E60CB1" w:rsidP="00C62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C6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Maksymalnie 7 dni,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C6269B">
            <w:pPr>
              <w:spacing w:before="100" w:beforeAutospacing="1" w:line="102" w:lineRule="atLeas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c</w:t>
            </w: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 xml:space="preserve">zas przystąpienia do naprawy od zgłoszenia awarii w okresie gwarancji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C6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>Maksymalnie 24 godziny,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1C0">
              <w:rPr>
                <w:rFonts w:ascii="Arial" w:eastAsia="Calibri" w:hAnsi="Arial" w:cs="Arial"/>
                <w:color w:val="000000"/>
                <w:sz w:val="20"/>
                <w:szCs w:val="20"/>
              </w:rPr>
              <w:t>Okres gwarancji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  <w:color w:val="000000"/>
              </w:rPr>
            </w:pPr>
            <w:r w:rsidRPr="00FD31C0">
              <w:rPr>
                <w:rFonts w:ascii="Arial" w:hAnsi="Arial" w:cs="Arial"/>
                <w:color w:val="000000"/>
              </w:rPr>
              <w:t>Podać</w:t>
            </w:r>
          </w:p>
          <w:p w:rsidR="00E60CB1" w:rsidRPr="00FD31C0" w:rsidRDefault="00E60CB1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</w:rPr>
            </w:pPr>
            <w:r w:rsidRPr="00FD31C0">
              <w:rPr>
                <w:rFonts w:ascii="Arial" w:hAnsi="Arial" w:cs="Arial"/>
                <w:color w:val="000000"/>
              </w:rPr>
              <w:t>min. 24 miesięcy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</w:tbl>
    <w:p w:rsidR="000007CA" w:rsidRPr="00E60CB1" w:rsidRDefault="000007CA" w:rsidP="000007CA">
      <w:pPr>
        <w:pStyle w:val="NormalnyWeb1"/>
        <w:widowControl w:val="0"/>
        <w:spacing w:before="0" w:after="0" w:line="283" w:lineRule="exact"/>
        <w:jc w:val="both"/>
        <w:rPr>
          <w:rFonts w:ascii="Arial" w:eastAsia="Arial Unicode MS" w:hAnsi="Arial" w:cs="Calibri"/>
          <w:b/>
          <w:iCs/>
          <w:color w:val="000000"/>
          <w:kern w:val="2"/>
          <w:sz w:val="22"/>
          <w:szCs w:val="22"/>
          <w:lang w:eastAsia="hi-IN" w:bidi="hi-IN"/>
        </w:rPr>
      </w:pPr>
    </w:p>
    <w:p w:rsidR="00B225C4" w:rsidRPr="004E2A60" w:rsidRDefault="00B225C4" w:rsidP="00B225C4">
      <w:pPr>
        <w:spacing w:before="100" w:beforeAutospacing="1" w:line="278" w:lineRule="atLeast"/>
        <w:rPr>
          <w:b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Pr="004E2A60">
        <w:rPr>
          <w:rFonts w:ascii="Arial" w:hAnsi="Arial" w:cs="Arial"/>
          <w:b/>
          <w:sz w:val="22"/>
          <w:szCs w:val="22"/>
          <w:u w:val="single"/>
        </w:rPr>
        <w:t>Dostawa zamrażarki do przechowywania łożysk z wyświetlaczem temperatury -1 sztuka</w:t>
      </w:r>
    </w:p>
    <w:p w:rsidR="00B225C4" w:rsidRDefault="00B225C4" w:rsidP="00B225C4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B225C4" w:rsidRDefault="00B225C4" w:rsidP="00B225C4">
      <w:pPr>
        <w:pStyle w:val="Standard"/>
        <w:spacing w:line="283" w:lineRule="exact"/>
        <w:jc w:val="both"/>
      </w:pPr>
      <w:r>
        <w:rPr>
          <w:rFonts w:ascii="Arial" w:hAnsi="Arial" w:cs="Arial"/>
          <w:b/>
          <w:bCs/>
          <w:sz w:val="22"/>
          <w:szCs w:val="22"/>
        </w:rPr>
        <w:t>Nazwa oferowanego urządzenia: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B225C4" w:rsidRDefault="00B225C4" w:rsidP="00B225C4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B225C4" w:rsidRDefault="00B225C4" w:rsidP="00B225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B225C4" w:rsidRDefault="00B225C4" w:rsidP="00B225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5037"/>
        <w:gridCol w:w="2555"/>
        <w:gridCol w:w="2837"/>
      </w:tblGrid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B225C4" w:rsidRPr="00E51E6F" w:rsidTr="00B225C4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C4" w:rsidRPr="00E51E6F" w:rsidRDefault="00B225C4" w:rsidP="00B225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C4" w:rsidRPr="00E51E6F" w:rsidRDefault="00B225C4" w:rsidP="00B22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Urządzenie fabrycznie nowe, rok produkcji </w:t>
            </w:r>
            <w:r w:rsidRPr="00235A9F">
              <w:rPr>
                <w:rFonts w:ascii="Arial" w:hAnsi="Arial" w:cs="Arial"/>
                <w:color w:val="000000"/>
              </w:rPr>
              <w:t>2024,</w:t>
            </w:r>
            <w:r>
              <w:rPr>
                <w:rFonts w:ascii="Arial" w:hAnsi="Arial" w:cs="Arial"/>
                <w:color w:val="000000"/>
              </w:rPr>
              <w:t xml:space="preserve">  gotowe do użytku.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C4" w:rsidRPr="00E51E6F" w:rsidRDefault="00B225C4" w:rsidP="00B22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B225C4" w:rsidRPr="00E51E6F" w:rsidTr="00B225C4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Zamrażarka skrzyniowa o pojemności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130 – 140 l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Jezdna 4 kółka z hamulcami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Max</w:t>
            </w:r>
            <w:proofErr w:type="spellEnd"/>
            <w:r>
              <w:rPr>
                <w:rFonts w:ascii="Arial" w:eastAsia="Calibri" w:hAnsi="Arial" w:cs="Arial"/>
              </w:rPr>
              <w:t>. 45 kg,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W x G x SZ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865 mm ±30</w:t>
            </w:r>
          </w:p>
          <w:p w:rsidR="00B225C4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642 mm ±30</w:t>
            </w:r>
          </w:p>
          <w:p w:rsidR="00B225C4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573 mm ±30</w:t>
            </w:r>
          </w:p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Elektroniczny sterownik  temperatury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temperatury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C69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- 25</w:t>
            </w:r>
            <w:r>
              <w:rPr>
                <w:rFonts w:ascii="Arial" w:eastAsia="Calibri" w:hAnsi="Arial" w:cs="Arial"/>
                <w:vertAlign w:val="superscript"/>
              </w:rPr>
              <w:t xml:space="preserve">o </w:t>
            </w:r>
            <w:r>
              <w:rPr>
                <w:rFonts w:ascii="Arial" w:eastAsia="Calibri" w:hAnsi="Arial" w:cs="Arial"/>
              </w:rPr>
              <w:t>C do 18</w:t>
            </w:r>
            <w:r>
              <w:rPr>
                <w:rFonts w:ascii="Arial" w:eastAsia="Calibri" w:hAnsi="Arial" w:cs="Arial"/>
                <w:vertAlign w:val="superscript"/>
              </w:rPr>
              <w:t xml:space="preserve">o </w:t>
            </w:r>
            <w:r>
              <w:rPr>
                <w:rFonts w:ascii="Arial" w:eastAsia="Calibri" w:hAnsi="Arial" w:cs="Arial"/>
              </w:rPr>
              <w:t>C,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Wyposażona w wyświetlacz temperatury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Zasilanie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Napięcie 230V, częstotliwość 50 HZ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Rozmrażanie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Wbudowany zamek na klucz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372F9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372F9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730A22" w:rsidRDefault="00B225C4" w:rsidP="00B225C4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372F9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730A22" w:rsidRDefault="00B225C4" w:rsidP="00B225C4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  <w:color w:val="000000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225C4" w:rsidRPr="00E51E6F" w:rsidTr="00B225C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E372F9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C4" w:rsidRPr="00730A22" w:rsidRDefault="00B225C4" w:rsidP="00B225C4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 xml:space="preserve">Minimum </w:t>
            </w:r>
          </w:p>
          <w:p w:rsidR="00B225C4" w:rsidRPr="00730A22" w:rsidRDefault="00B225C4" w:rsidP="00B225C4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C4" w:rsidRPr="00E51E6F" w:rsidRDefault="00B225C4" w:rsidP="00B225C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B225C4" w:rsidRDefault="00B225C4" w:rsidP="00B225C4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B225C4" w:rsidRDefault="00B225C4" w:rsidP="00B225C4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B225C4" w:rsidRDefault="00B225C4" w:rsidP="00B225C4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B225C4" w:rsidRDefault="00B225C4" w:rsidP="00B225C4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B225C4" w:rsidRDefault="00B225C4" w:rsidP="00B225C4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B225C4" w:rsidRDefault="00B225C4" w:rsidP="00B225C4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B225C4" w:rsidRDefault="00B225C4" w:rsidP="00B225C4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miejscowość i data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B225C4" w:rsidRDefault="00B225C4" w:rsidP="00B225C4"/>
    <w:p w:rsidR="00B225C4" w:rsidRDefault="00B225C4" w:rsidP="00B225C4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B225C4" w:rsidRDefault="00B225C4" w:rsidP="00B225C4"/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AAC"/>
    <w:multiLevelType w:val="hybridMultilevel"/>
    <w:tmpl w:val="3ED0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478F"/>
    <w:multiLevelType w:val="hybridMultilevel"/>
    <w:tmpl w:val="9A1CA2A2"/>
    <w:lvl w:ilvl="0" w:tplc="38A0DCBC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0007CA"/>
    <w:rsid w:val="000007CA"/>
    <w:rsid w:val="00113A10"/>
    <w:rsid w:val="001213FC"/>
    <w:rsid w:val="00134C35"/>
    <w:rsid w:val="001748CD"/>
    <w:rsid w:val="002757D0"/>
    <w:rsid w:val="002B0867"/>
    <w:rsid w:val="00330A97"/>
    <w:rsid w:val="00370626"/>
    <w:rsid w:val="003C655C"/>
    <w:rsid w:val="003F79E5"/>
    <w:rsid w:val="004535AF"/>
    <w:rsid w:val="00617D22"/>
    <w:rsid w:val="00617F42"/>
    <w:rsid w:val="00632BD7"/>
    <w:rsid w:val="00672A49"/>
    <w:rsid w:val="00673420"/>
    <w:rsid w:val="00786A80"/>
    <w:rsid w:val="007B784E"/>
    <w:rsid w:val="00891A88"/>
    <w:rsid w:val="00952795"/>
    <w:rsid w:val="00983DDC"/>
    <w:rsid w:val="00A806BE"/>
    <w:rsid w:val="00B225C4"/>
    <w:rsid w:val="00BF0B3A"/>
    <w:rsid w:val="00BF16FA"/>
    <w:rsid w:val="00C6269B"/>
    <w:rsid w:val="00CC1CD2"/>
    <w:rsid w:val="00E60CB1"/>
    <w:rsid w:val="00E73261"/>
    <w:rsid w:val="00EB6265"/>
    <w:rsid w:val="00EC5A83"/>
    <w:rsid w:val="00F00D29"/>
    <w:rsid w:val="00F25CE7"/>
    <w:rsid w:val="00F6428E"/>
    <w:rsid w:val="00FD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7CA"/>
    <w:pPr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1"/>
    <w:locked/>
    <w:rsid w:val="000007CA"/>
    <w:rPr>
      <w:rFonts w:ascii="Times New Roman" w:eastAsia="Times New Roman" w:hAnsi="Times New Roman" w:cs="Times New Roman"/>
    </w:rPr>
  </w:style>
  <w:style w:type="paragraph" w:styleId="Tekstpodstawowy">
    <w:name w:val="Body Text"/>
    <w:aliases w:val="body text"/>
    <w:basedOn w:val="Normalny"/>
    <w:link w:val="TekstpodstawowyZnak"/>
    <w:uiPriority w:val="1"/>
    <w:unhideWhenUsed/>
    <w:qFormat/>
    <w:rsid w:val="000007CA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007C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customStyle="1" w:styleId="western">
    <w:name w:val="western"/>
    <w:basedOn w:val="Normalny"/>
    <w:uiPriority w:val="99"/>
    <w:rsid w:val="000007CA"/>
    <w:pPr>
      <w:spacing w:before="100" w:after="100"/>
      <w:jc w:val="both"/>
    </w:pPr>
    <w:rPr>
      <w:i/>
      <w:iCs/>
      <w:lang w:eastAsia="ar-SA"/>
    </w:rPr>
  </w:style>
  <w:style w:type="paragraph" w:customStyle="1" w:styleId="Akapitzlist1">
    <w:name w:val="Akapit z listą1"/>
    <w:basedOn w:val="Normalny"/>
    <w:rsid w:val="000007CA"/>
    <w:pPr>
      <w:suppressAutoHyphens/>
      <w:spacing w:after="200"/>
      <w:ind w:left="720"/>
    </w:pPr>
    <w:rPr>
      <w:sz w:val="20"/>
      <w:szCs w:val="20"/>
      <w:lang w:eastAsia="ar-SA"/>
    </w:rPr>
  </w:style>
  <w:style w:type="paragraph" w:customStyle="1" w:styleId="NormalnyWeb1">
    <w:name w:val="Normalny (Web)1"/>
    <w:basedOn w:val="Normalny"/>
    <w:rsid w:val="000007CA"/>
    <w:pPr>
      <w:spacing w:before="100" w:after="119"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0007CA"/>
    <w:pPr>
      <w:suppressAutoHyphens/>
      <w:autoSpaceDN w:val="0"/>
      <w:ind w:firstLine="0"/>
    </w:pPr>
    <w:rPr>
      <w:rFonts w:ascii="Times New Roman" w:eastAsia="Times New Roman" w:hAnsi="Times New Roman" w:cs="Times New Roman"/>
      <w:kern w:val="3"/>
      <w:sz w:val="20"/>
      <w:szCs w:val="20"/>
      <w:lang w:val="pl-PL" w:eastAsia="zh-CN" w:bidi="ar-SA"/>
    </w:rPr>
  </w:style>
  <w:style w:type="paragraph" w:styleId="NormalnyWeb">
    <w:name w:val="Normal (Web)"/>
    <w:basedOn w:val="Normalny"/>
    <w:uiPriority w:val="99"/>
    <w:semiHidden/>
    <w:unhideWhenUsed/>
    <w:rsid w:val="00E60CB1"/>
    <w:pPr>
      <w:spacing w:before="280" w:after="119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11</cp:revision>
  <cp:lastPrinted>2024-10-23T11:00:00Z</cp:lastPrinted>
  <dcterms:created xsi:type="dcterms:W3CDTF">2024-04-24T11:47:00Z</dcterms:created>
  <dcterms:modified xsi:type="dcterms:W3CDTF">2024-10-23T11:45:00Z</dcterms:modified>
</cp:coreProperties>
</file>