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461"/>
        <w:tblW w:w="10702" w:type="dxa"/>
        <w:tblCellMar>
          <w:left w:w="70" w:type="dxa"/>
          <w:right w:w="70" w:type="dxa"/>
        </w:tblCellMar>
        <w:tblLook w:val="04A0"/>
      </w:tblPr>
      <w:tblGrid>
        <w:gridCol w:w="452"/>
        <w:gridCol w:w="4915"/>
        <w:gridCol w:w="709"/>
        <w:gridCol w:w="709"/>
        <w:gridCol w:w="1129"/>
        <w:gridCol w:w="1141"/>
        <w:gridCol w:w="1647"/>
      </w:tblGrid>
      <w:tr w:rsidR="00603A9C" w:rsidRPr="003D4BC2" w:rsidTr="003D4BC2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L.P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Nazwa elementu zestawu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proofErr w:type="spellStart"/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Jm</w:t>
            </w:r>
            <w:proofErr w:type="spellEnd"/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Pr</w:t>
            </w:r>
            <w:r w:rsidR="00603A9C"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o</w:t>
            </w: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ducent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>Typ/model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B8" w:rsidRPr="003D4BC2" w:rsidRDefault="009114B8" w:rsidP="00571B0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ar-SA"/>
              </w:rPr>
              <w:t xml:space="preserve">Numer produktu </w:t>
            </w:r>
          </w:p>
        </w:tc>
      </w:tr>
      <w:tr w:rsidR="00603A9C" w:rsidRPr="009114B8" w:rsidTr="003D4BC2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4B8" w:rsidRPr="009114B8" w:rsidRDefault="009114B8" w:rsidP="009114B8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B8" w:rsidRPr="003D4BC2" w:rsidRDefault="009114B8" w:rsidP="009114B8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Jednostka </w:t>
            </w:r>
            <w:r w:rsidR="009E1F00"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sterująca kamery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B8" w:rsidRPr="009114B8" w:rsidRDefault="009114B8" w:rsidP="009114B8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B8" w:rsidRPr="009114B8" w:rsidRDefault="009114B8" w:rsidP="009114B8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B8" w:rsidRPr="009114B8" w:rsidRDefault="009114B8" w:rsidP="009114B8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B8" w:rsidRPr="009114B8" w:rsidRDefault="009114B8" w:rsidP="009114B8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4B8" w:rsidRPr="009114B8" w:rsidRDefault="009114B8" w:rsidP="009114B8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Zintegrowana optyka laparoskopowa z kamerą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System do ochrony zintegrowanej optyki laparoskopowej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Dodatkowa głowica kamery </w:t>
            </w:r>
            <w:proofErr w:type="spellStart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Full</w:t>
            </w:r>
            <w:proofErr w:type="spellEnd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 HD 3CMOS Zoom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color w:val="000000"/>
                <w:lang w:val="pl-PL" w:eastAsia="pl-PL" w:bidi="ar-SA"/>
              </w:rPr>
              <w:t>Dodatkowe źródło światła LED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39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color w:val="000000"/>
                <w:lang w:val="pl-PL" w:eastAsia="pl-PL" w:bidi="ar-SA"/>
              </w:rPr>
              <w:t>Światłowody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color w:val="000000"/>
                <w:lang w:val="pl-PL" w:eastAsia="pl-PL" w:bidi="ar-SA"/>
              </w:rPr>
              <w:t>Optyka laparoskopowa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Monitor medyczny 32 cali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Pompa laparoskopowa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Dreny wielorazowe do </w:t>
            </w:r>
            <w:proofErr w:type="spellStart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insuflatora</w:t>
            </w:r>
            <w:proofErr w:type="spellEnd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Dreny wielorazowe do pompy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proofErr w:type="spellStart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Insuflator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Wózek jezdny aparaturowy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Jednostka Centralna CCU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3D4BC2" w:rsidRPr="009114B8" w:rsidTr="003D4BC2">
        <w:trPr>
          <w:trHeight w:val="5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C2" w:rsidRPr="003D4BC2" w:rsidRDefault="003D4BC2" w:rsidP="003D4BC2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Kamera do zabiegów otwartych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BC2" w:rsidRPr="009114B8" w:rsidRDefault="003D4BC2" w:rsidP="003D4BC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bCs/>
                <w:lang w:val="pl-PL" w:eastAsia="pl-PL" w:bidi="ar-SA"/>
              </w:rPr>
              <w:t>Rękaw do zabiegów otwartych na ramię i kamerę - sterylny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Kamera do zabiegów laparoskopowych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18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Monitor medyczny 27 cali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Optyki laparoskopowe dwukanałowe do podczerwieni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Laserowe źródło światła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proofErr w:type="spellStart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>Xenonowe</w:t>
            </w:r>
            <w:proofErr w:type="spellEnd"/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 źródło światła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  <w:tr w:rsidR="00151A0A" w:rsidRPr="009114B8" w:rsidTr="003D4BC2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3D4BC2" w:rsidRDefault="00151A0A" w:rsidP="00151A0A">
            <w:pPr>
              <w:ind w:firstLine="0"/>
              <w:jc w:val="center"/>
              <w:rPr>
                <w:rFonts w:ascii="Arial" w:eastAsia="Times New Roman" w:hAnsi="Arial" w:cs="Arial"/>
                <w:bCs/>
                <w:lang w:val="pl-PL" w:eastAsia="pl-PL" w:bidi="ar-SA"/>
              </w:rPr>
            </w:pPr>
            <w:r w:rsidRPr="003D4BC2">
              <w:rPr>
                <w:rFonts w:ascii="Arial" w:eastAsia="Times New Roman" w:hAnsi="Arial" w:cs="Arial"/>
                <w:bCs/>
                <w:lang w:val="pl-PL" w:eastAsia="pl-PL" w:bidi="ar-SA"/>
              </w:rPr>
              <w:t xml:space="preserve">Wózek jezdny z uchwytem do monitora 32 cale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  <w:proofErr w:type="spellStart"/>
            <w:r w:rsidRPr="009114B8"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0A" w:rsidRPr="009114B8" w:rsidRDefault="00151A0A" w:rsidP="00151A0A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 w:eastAsia="pl-PL" w:bidi="ar-SA"/>
              </w:rPr>
            </w:pPr>
          </w:p>
        </w:tc>
      </w:tr>
    </w:tbl>
    <w:p w:rsidR="00952795" w:rsidRPr="009114B8" w:rsidRDefault="009114B8" w:rsidP="009114B8">
      <w:pPr>
        <w:jc w:val="center"/>
        <w:rPr>
          <w:rFonts w:ascii="Arial" w:hAnsi="Arial" w:cs="Arial"/>
          <w:b/>
          <w:lang w:val="pl-PL"/>
        </w:rPr>
      </w:pPr>
      <w:r w:rsidRPr="009114B8">
        <w:rPr>
          <w:rFonts w:ascii="Arial" w:hAnsi="Arial" w:cs="Arial"/>
          <w:b/>
          <w:lang w:val="pl-PL"/>
        </w:rPr>
        <w:t>Zestaw laparoskopowy ze zintegrowanymi kamerami i monitorem   oraz  system obrazowania fluorescencyjnego w podczerwie</w:t>
      </w:r>
      <w:r>
        <w:rPr>
          <w:rFonts w:ascii="Arial" w:hAnsi="Arial" w:cs="Arial"/>
          <w:b/>
          <w:lang w:val="pl-PL"/>
        </w:rPr>
        <w:t>ni z endoskopami stereoskopowym</w:t>
      </w:r>
      <w:r w:rsidRPr="009114B8">
        <w:rPr>
          <w:rFonts w:ascii="Arial" w:hAnsi="Arial" w:cs="Arial"/>
          <w:b/>
          <w:lang w:val="pl-PL"/>
        </w:rPr>
        <w:t>, mikroskopem i akcesoriami</w:t>
      </w:r>
    </w:p>
    <w:sectPr w:rsidR="00952795" w:rsidRPr="009114B8" w:rsidSect="009114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C2" w:rsidRDefault="003D4BC2" w:rsidP="009114B8">
      <w:r>
        <w:separator/>
      </w:r>
    </w:p>
  </w:endnote>
  <w:endnote w:type="continuationSeparator" w:id="1">
    <w:p w:rsidR="003D4BC2" w:rsidRDefault="003D4BC2" w:rsidP="00911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F6" w:rsidRDefault="00A40A33">
    <w:pPr>
      <w:pStyle w:val="Stopka"/>
    </w:pPr>
    <w:r w:rsidRPr="001C20C5">
      <w:rPr>
        <w:rFonts w:ascii="Arial" w:hAnsi="Arial"/>
        <w:i/>
        <w:sz w:val="16"/>
      </w:rPr>
      <w:t xml:space="preserve">data                                                                      </w:t>
    </w:r>
    <w:r>
      <w:rPr>
        <w:rFonts w:ascii="Arial" w:hAnsi="Arial"/>
        <w:i/>
        <w:sz w:val="16"/>
      </w:rPr>
      <w:t xml:space="preserve">    </w:t>
    </w:r>
    <w:proofErr w:type="spellStart"/>
    <w:r>
      <w:rPr>
        <w:rFonts w:ascii="Arial" w:hAnsi="Arial"/>
        <w:i/>
        <w:sz w:val="16"/>
      </w:rPr>
      <w:t>podpis</w:t>
    </w:r>
    <w:proofErr w:type="spellEnd"/>
    <w:r w:rsidRPr="001C20C5"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 xml:space="preserve">  </w:t>
    </w:r>
    <w:proofErr w:type="spellStart"/>
    <w:r w:rsidRPr="001C20C5">
      <w:rPr>
        <w:rFonts w:ascii="Arial" w:hAnsi="Arial"/>
        <w:i/>
        <w:sz w:val="16"/>
      </w:rPr>
      <w:t>upoważnionego</w:t>
    </w:r>
    <w:proofErr w:type="spellEnd"/>
    <w:r w:rsidRPr="001C20C5">
      <w:rPr>
        <w:rFonts w:ascii="Arial" w:hAnsi="Arial"/>
        <w:i/>
        <w:sz w:val="16"/>
      </w:rPr>
      <w:t xml:space="preserve"> </w:t>
    </w:r>
    <w:proofErr w:type="spellStart"/>
    <w:r w:rsidRPr="001C20C5">
      <w:rPr>
        <w:rFonts w:ascii="Arial" w:hAnsi="Arial"/>
        <w:i/>
        <w:sz w:val="16"/>
      </w:rPr>
      <w:t>przedstawiciela</w:t>
    </w:r>
    <w:proofErr w:type="spellEnd"/>
    <w:r w:rsidRPr="001C20C5">
      <w:rPr>
        <w:rFonts w:ascii="Arial" w:hAnsi="Arial"/>
        <w:i/>
        <w:sz w:val="16"/>
      </w:rPr>
      <w:t xml:space="preserve"> </w:t>
    </w:r>
    <w:proofErr w:type="spellStart"/>
    <w:r w:rsidRPr="001C20C5">
      <w:rPr>
        <w:rFonts w:ascii="Arial" w:hAnsi="Arial"/>
        <w:i/>
        <w:sz w:val="16"/>
      </w:rPr>
      <w:t>wykonawcy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C2" w:rsidRDefault="003D4BC2" w:rsidP="009114B8">
      <w:r>
        <w:separator/>
      </w:r>
    </w:p>
  </w:footnote>
  <w:footnote w:type="continuationSeparator" w:id="1">
    <w:p w:rsidR="003D4BC2" w:rsidRDefault="003D4BC2" w:rsidP="00911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C2" w:rsidRPr="009114B8" w:rsidRDefault="007345F6">
    <w:pPr>
      <w:pStyle w:val="Nagwek"/>
      <w:rPr>
        <w:lang w:val="pl-PL"/>
      </w:rPr>
    </w:pPr>
    <w:r>
      <w:rPr>
        <w:lang w:val="pl-PL"/>
      </w:rPr>
      <w:t>Postępowanie nr 18/2022/DZP                                                                                          Załącznik nr 2</w:t>
    </w:r>
  </w:p>
  <w:p w:rsidR="003D4BC2" w:rsidRPr="009114B8" w:rsidRDefault="007345F6">
    <w:pPr>
      <w:pStyle w:val="Nagwek"/>
      <w:rPr>
        <w:lang w:val="pl-PL"/>
      </w:rPr>
    </w:pPr>
    <w:r>
      <w:rPr>
        <w:lang w:val="pl-PL"/>
      </w:rPr>
      <w:t xml:space="preserve">                                                                                                                               </w:t>
    </w:r>
    <w:r w:rsidR="003D4BC2" w:rsidRPr="009114B8">
      <w:rPr>
        <w:lang w:val="pl-PL"/>
      </w:rPr>
      <w:t>Formularz asortymentowy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B8"/>
    <w:rsid w:val="00151A0A"/>
    <w:rsid w:val="00330A97"/>
    <w:rsid w:val="003B2FD3"/>
    <w:rsid w:val="003D0E51"/>
    <w:rsid w:val="003D4BC2"/>
    <w:rsid w:val="003F3E40"/>
    <w:rsid w:val="00571B05"/>
    <w:rsid w:val="00603A9C"/>
    <w:rsid w:val="007345F6"/>
    <w:rsid w:val="00891A88"/>
    <w:rsid w:val="009114B8"/>
    <w:rsid w:val="00952795"/>
    <w:rsid w:val="00952A35"/>
    <w:rsid w:val="009E1F00"/>
    <w:rsid w:val="00A40A33"/>
    <w:rsid w:val="00BF0B3A"/>
    <w:rsid w:val="00C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B3A"/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911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4B8"/>
  </w:style>
  <w:style w:type="paragraph" w:styleId="Stopka">
    <w:name w:val="footer"/>
    <w:basedOn w:val="Normalny"/>
    <w:link w:val="StopkaZnak"/>
    <w:uiPriority w:val="99"/>
    <w:semiHidden/>
    <w:unhideWhenUsed/>
    <w:rsid w:val="00911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1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6</cp:revision>
  <dcterms:created xsi:type="dcterms:W3CDTF">2022-08-10T07:53:00Z</dcterms:created>
  <dcterms:modified xsi:type="dcterms:W3CDTF">2022-10-04T08:59:00Z</dcterms:modified>
</cp:coreProperties>
</file>